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81BAC38" w14:textId="77777777" w:rsidR="00076DD7" w:rsidRPr="00084292" w:rsidRDefault="00076DD7" w:rsidP="00076DD7">
      <w:pPr>
        <w:jc w:val="both"/>
        <w:rPr>
          <w:b/>
        </w:rPr>
      </w:pPr>
      <w:r w:rsidRPr="00084292">
        <w:rPr>
          <w:b/>
        </w:rPr>
        <w:t xml:space="preserve">Per una maturità politica di </w:t>
      </w:r>
      <w:proofErr w:type="spellStart"/>
      <w:r w:rsidRPr="00084292">
        <w:rPr>
          <w:b/>
        </w:rPr>
        <w:t>ProArch</w:t>
      </w:r>
      <w:proofErr w:type="spellEnd"/>
      <w:r w:rsidRPr="00084292">
        <w:rPr>
          <w:b/>
        </w:rPr>
        <w:t>.</w:t>
      </w:r>
    </w:p>
    <w:p w14:paraId="18AAB04C" w14:textId="77777777" w:rsidR="00076DD7" w:rsidRPr="00084292" w:rsidRDefault="00076DD7" w:rsidP="00076DD7">
      <w:pPr>
        <w:jc w:val="both"/>
        <w:rPr>
          <w:b/>
        </w:rPr>
      </w:pPr>
      <w:r w:rsidRPr="00084292">
        <w:rPr>
          <w:b/>
        </w:rPr>
        <w:t>La sfida della rappresentanza e della competenza.</w:t>
      </w:r>
    </w:p>
    <w:p w14:paraId="6739FFD1" w14:textId="77777777" w:rsidR="00076DD7" w:rsidRDefault="00076DD7" w:rsidP="00076DD7">
      <w:pPr>
        <w:jc w:val="both"/>
      </w:pPr>
      <w:r>
        <w:t xml:space="preserve">Giovanni </w:t>
      </w:r>
      <w:proofErr w:type="spellStart"/>
      <w:r>
        <w:t>Durbiano</w:t>
      </w:r>
      <w:proofErr w:type="spellEnd"/>
    </w:p>
    <w:p w14:paraId="36142F51" w14:textId="77777777" w:rsidR="00DD278B" w:rsidRPr="00076DD7" w:rsidRDefault="00DD278B" w:rsidP="00637091">
      <w:pPr>
        <w:jc w:val="both"/>
      </w:pPr>
    </w:p>
    <w:p w14:paraId="7213C69B" w14:textId="10C59E6D" w:rsidR="00CF63AB" w:rsidRPr="00076DD7" w:rsidRDefault="002852DF" w:rsidP="00637091">
      <w:pPr>
        <w:jc w:val="both"/>
      </w:pPr>
      <w:r w:rsidRPr="00076DD7">
        <w:t>Alla fine dell’anno scorso</w:t>
      </w:r>
      <w:r w:rsidR="00562417" w:rsidRPr="00076DD7">
        <w:t xml:space="preserve"> </w:t>
      </w:r>
      <w:r w:rsidR="00CF3B3C" w:rsidRPr="00076DD7">
        <w:t>abbiamo</w:t>
      </w:r>
      <w:r w:rsidR="00562417" w:rsidRPr="00076DD7">
        <w:t xml:space="preserve"> votato all’unanimità la trasformazione</w:t>
      </w:r>
      <w:r w:rsidR="00A61D31" w:rsidRPr="00076DD7">
        <w:t xml:space="preserve"> di </w:t>
      </w:r>
      <w:proofErr w:type="spellStart"/>
      <w:r w:rsidR="00A61D31" w:rsidRPr="00076DD7">
        <w:t>ProArch</w:t>
      </w:r>
      <w:proofErr w:type="spellEnd"/>
      <w:r w:rsidR="00562417" w:rsidRPr="00076DD7">
        <w:t xml:space="preserve"> d</w:t>
      </w:r>
      <w:r w:rsidR="00AC6F55" w:rsidRPr="00076DD7">
        <w:t>a</w:t>
      </w:r>
      <w:r w:rsidR="00562417" w:rsidRPr="00076DD7">
        <w:t xml:space="preserve"> </w:t>
      </w:r>
      <w:r w:rsidR="00AC6F55" w:rsidRPr="00076DD7">
        <w:t>semplice “</w:t>
      </w:r>
      <w:r w:rsidR="00562417" w:rsidRPr="00076DD7">
        <w:t>associazione</w:t>
      </w:r>
      <w:r w:rsidR="00AC6F55" w:rsidRPr="00076DD7">
        <w:t>”</w:t>
      </w:r>
      <w:r w:rsidR="00562417" w:rsidRPr="00076DD7">
        <w:t xml:space="preserve"> </w:t>
      </w:r>
      <w:r w:rsidR="00620D79" w:rsidRPr="00076DD7">
        <w:t>a “</w:t>
      </w:r>
      <w:r w:rsidR="00562417" w:rsidRPr="00076DD7">
        <w:t>società scientifica</w:t>
      </w:r>
      <w:r w:rsidR="00620D79" w:rsidRPr="00076DD7">
        <w:t>”</w:t>
      </w:r>
      <w:r w:rsidR="00562417" w:rsidRPr="00076DD7">
        <w:t>. Il passaggio istituzionale, c</w:t>
      </w:r>
      <w:r w:rsidR="00620D79" w:rsidRPr="00076DD7">
        <w:t>he riguarda anche la modifica dello</w:t>
      </w:r>
      <w:r w:rsidR="00562417" w:rsidRPr="00076DD7">
        <w:t xml:space="preserve"> Statuto</w:t>
      </w:r>
      <w:r w:rsidR="00A61D31" w:rsidRPr="00076DD7">
        <w:t xml:space="preserve"> che tra poco presenteremo</w:t>
      </w:r>
      <w:r w:rsidR="00562417" w:rsidRPr="00076DD7">
        <w:t xml:space="preserve">, non è </w:t>
      </w:r>
      <w:r w:rsidR="00A61D31" w:rsidRPr="00076DD7">
        <w:t xml:space="preserve">solo </w:t>
      </w:r>
      <w:r w:rsidR="00562417" w:rsidRPr="00076DD7">
        <w:t>limitato alla forma con cui la comunità si autorappresenta</w:t>
      </w:r>
      <w:r w:rsidR="00CF60F9" w:rsidRPr="00076DD7">
        <w:t>,</w:t>
      </w:r>
      <w:r w:rsidR="00562417" w:rsidRPr="00076DD7">
        <w:t xml:space="preserve"> ma investe anche le sue </w:t>
      </w:r>
      <w:r w:rsidR="00620D79" w:rsidRPr="00076DD7">
        <w:t xml:space="preserve">stesse </w:t>
      </w:r>
      <w:r w:rsidR="00076DD7" w:rsidRPr="00076DD7">
        <w:t>funzioni</w:t>
      </w:r>
      <w:r w:rsidR="00620D79" w:rsidRPr="00076DD7">
        <w:t>,</w:t>
      </w:r>
      <w:r w:rsidR="00562417" w:rsidRPr="00076DD7">
        <w:t xml:space="preserve"> e la sua capacità di porsi come attore capace di proporre politiche culturali.</w:t>
      </w:r>
    </w:p>
    <w:p w14:paraId="24050B10" w14:textId="085B6DBA" w:rsidR="004C6058" w:rsidRPr="00076DD7" w:rsidRDefault="009606BF" w:rsidP="00637091">
      <w:pPr>
        <w:jc w:val="both"/>
      </w:pPr>
      <w:r w:rsidRPr="00076DD7">
        <w:t>Questa trasformazione</w:t>
      </w:r>
      <w:r w:rsidR="007542CF" w:rsidRPr="00076DD7">
        <w:t xml:space="preserve"> </w:t>
      </w:r>
      <w:r w:rsidR="00CF63AB" w:rsidRPr="00076DD7">
        <w:t xml:space="preserve">è </w:t>
      </w:r>
      <w:r w:rsidRPr="00076DD7">
        <w:t xml:space="preserve">stata </w:t>
      </w:r>
      <w:r w:rsidR="00CF63AB" w:rsidRPr="00076DD7">
        <w:t xml:space="preserve">un passaggio </w:t>
      </w:r>
      <w:r w:rsidRPr="00076DD7">
        <w:t>necessario,</w:t>
      </w:r>
      <w:r w:rsidR="00CF63AB" w:rsidRPr="00076DD7">
        <w:t xml:space="preserve"> </w:t>
      </w:r>
      <w:r w:rsidR="00620D79" w:rsidRPr="00076DD7">
        <w:t xml:space="preserve">forse anche tardivo, </w:t>
      </w:r>
      <w:r w:rsidR="00CF63AB" w:rsidRPr="00076DD7">
        <w:t>indotto dal</w:t>
      </w:r>
      <w:r w:rsidRPr="00076DD7">
        <w:t xml:space="preserve"> mutato </w:t>
      </w:r>
      <w:r w:rsidR="00CF63AB" w:rsidRPr="00076DD7">
        <w:t xml:space="preserve">quadro istituzionale in cui si </w:t>
      </w:r>
      <w:r w:rsidRPr="00076DD7">
        <w:t>è mossa</w:t>
      </w:r>
      <w:r w:rsidR="00CF63AB" w:rsidRPr="00076DD7">
        <w:t xml:space="preserve"> l’</w:t>
      </w:r>
      <w:r w:rsidR="00B60F34" w:rsidRPr="00076DD7">
        <w:t>università italiana nell’ultimo decennio</w:t>
      </w:r>
      <w:r w:rsidRPr="00076DD7">
        <w:t>.</w:t>
      </w:r>
      <w:r w:rsidR="00C860EC" w:rsidRPr="00076DD7">
        <w:t xml:space="preserve"> La c</w:t>
      </w:r>
      <w:r w:rsidR="00A61D31" w:rsidRPr="00076DD7">
        <w:t xml:space="preserve">reazione di organi </w:t>
      </w:r>
      <w:r w:rsidR="00CE02A2" w:rsidRPr="00076DD7">
        <w:t xml:space="preserve">come </w:t>
      </w:r>
      <w:r w:rsidR="00A61D31" w:rsidRPr="00076DD7">
        <w:t>l’</w:t>
      </w:r>
      <w:r w:rsidR="00CE02A2" w:rsidRPr="00076DD7">
        <w:t>A</w:t>
      </w:r>
      <w:r w:rsidR="00B377CF" w:rsidRPr="00076DD7">
        <w:t>NVUR</w:t>
      </w:r>
      <w:r w:rsidR="00CE02A2" w:rsidRPr="00076DD7">
        <w:t xml:space="preserve"> nel 2006, ASN nel 2010, VQR n</w:t>
      </w:r>
      <w:r w:rsidR="00A61D31" w:rsidRPr="00076DD7">
        <w:t>el 2010</w:t>
      </w:r>
      <w:r w:rsidR="007542CF" w:rsidRPr="00076DD7">
        <w:t>, cioè di organ</w:t>
      </w:r>
      <w:r w:rsidR="00076DD7" w:rsidRPr="00076DD7">
        <w:t>i</w:t>
      </w:r>
      <w:r w:rsidR="00A61D31" w:rsidRPr="00076DD7">
        <w:t xml:space="preserve"> che sono</w:t>
      </w:r>
      <w:r w:rsidR="00C860EC" w:rsidRPr="00076DD7">
        <w:t xml:space="preserve"> preposti a vario titolo alla misurazione e valutaz</w:t>
      </w:r>
      <w:r w:rsidR="001005B7" w:rsidRPr="00076DD7">
        <w:t xml:space="preserve">ione della </w:t>
      </w:r>
      <w:r w:rsidR="005A692D" w:rsidRPr="00076DD7">
        <w:t>produttività</w:t>
      </w:r>
      <w:r w:rsidR="00C860EC" w:rsidRPr="00076DD7">
        <w:t xml:space="preserve"> scientifica dei docenti</w:t>
      </w:r>
      <w:r w:rsidR="00B60F34" w:rsidRPr="00076DD7">
        <w:t xml:space="preserve"> e delle strutture,</w:t>
      </w:r>
      <w:r w:rsidR="00B377CF" w:rsidRPr="00076DD7">
        <w:t xml:space="preserve"> </w:t>
      </w:r>
      <w:r w:rsidR="00B60F34" w:rsidRPr="00076DD7">
        <w:t>ha</w:t>
      </w:r>
      <w:proofErr w:type="gramStart"/>
      <w:r w:rsidR="00B60F34" w:rsidRPr="00076DD7">
        <w:t xml:space="preserve"> </w:t>
      </w:r>
      <w:r w:rsidR="004B3EB7" w:rsidRPr="00076DD7">
        <w:t>infatti</w:t>
      </w:r>
      <w:proofErr w:type="gramEnd"/>
      <w:r w:rsidR="004B3EB7" w:rsidRPr="00076DD7">
        <w:t xml:space="preserve"> </w:t>
      </w:r>
      <w:r w:rsidR="00620D79" w:rsidRPr="00076DD7">
        <w:t>modificato sensibilmente il quadro di a</w:t>
      </w:r>
      <w:r w:rsidR="004C6058" w:rsidRPr="00076DD7">
        <w:t>zione dell’università italiana.</w:t>
      </w:r>
    </w:p>
    <w:p w14:paraId="5AB2B70C" w14:textId="77777777" w:rsidR="00E944DE" w:rsidRPr="00076DD7" w:rsidRDefault="00E944DE" w:rsidP="00637091">
      <w:pPr>
        <w:jc w:val="both"/>
      </w:pPr>
    </w:p>
    <w:p w14:paraId="7BB7176D" w14:textId="6521E48E" w:rsidR="00CF63AB" w:rsidRPr="00076DD7" w:rsidRDefault="00620D79" w:rsidP="00637091">
      <w:pPr>
        <w:jc w:val="both"/>
      </w:pPr>
      <w:r w:rsidRPr="00076DD7">
        <w:t>In primo luogo</w:t>
      </w:r>
      <w:r w:rsidR="00B377CF" w:rsidRPr="00076DD7">
        <w:t>,</w:t>
      </w:r>
      <w:r w:rsidRPr="00076DD7">
        <w:t xml:space="preserve"> </w:t>
      </w:r>
      <w:r w:rsidR="00C707A7">
        <w:t xml:space="preserve">l’introduzione della misura </w:t>
      </w:r>
      <w:r w:rsidRPr="00076DD7">
        <w:t xml:space="preserve">ha richiesto </w:t>
      </w:r>
      <w:r w:rsidR="00C860EC" w:rsidRPr="00076DD7">
        <w:t xml:space="preserve">una </w:t>
      </w:r>
      <w:r w:rsidR="00B60F34" w:rsidRPr="00076DD7">
        <w:t>definizione formalizzata della consistenza scientific</w:t>
      </w:r>
      <w:r w:rsidRPr="00076DD7">
        <w:t>a della competenza disciplinare.</w:t>
      </w:r>
      <w:r w:rsidR="00B60F34" w:rsidRPr="00076DD7">
        <w:t xml:space="preserve"> </w:t>
      </w:r>
      <w:r w:rsidR="00A61D31" w:rsidRPr="00076DD7">
        <w:t xml:space="preserve">E ci ha obbligati a porci delle domande. </w:t>
      </w:r>
      <w:r w:rsidRPr="00076DD7">
        <w:t xml:space="preserve">Cos’è un prodotto scientifico? </w:t>
      </w:r>
      <w:r w:rsidR="002969A7" w:rsidRPr="00076DD7">
        <w:t xml:space="preserve">Come </w:t>
      </w:r>
      <w:proofErr w:type="gramStart"/>
      <w:r w:rsidR="002969A7" w:rsidRPr="00076DD7">
        <w:t>lo si</w:t>
      </w:r>
      <w:proofErr w:type="gramEnd"/>
      <w:r w:rsidR="002969A7" w:rsidRPr="00076DD7">
        <w:t xml:space="preserve"> misura? </w:t>
      </w:r>
      <w:r w:rsidR="00882125" w:rsidRPr="00076DD7">
        <w:t>In cosa consiste</w:t>
      </w:r>
      <w:r w:rsidRPr="00076DD7">
        <w:t xml:space="preserve"> una competenza disciplinare? Quali so</w:t>
      </w:r>
      <w:r w:rsidR="004B3EB7" w:rsidRPr="00076DD7">
        <w:t xml:space="preserve">no i </w:t>
      </w:r>
      <w:r w:rsidR="002969A7" w:rsidRPr="00076DD7">
        <w:t xml:space="preserve">confini di una disciplina? </w:t>
      </w:r>
      <w:proofErr w:type="gramStart"/>
      <w:r w:rsidRPr="00076DD7">
        <w:t>Qual</w:t>
      </w:r>
      <w:r w:rsidR="002969A7" w:rsidRPr="00076DD7">
        <w:t>e</w:t>
      </w:r>
      <w:proofErr w:type="gramEnd"/>
      <w:r w:rsidR="002969A7" w:rsidRPr="00076DD7">
        <w:t xml:space="preserve"> </w:t>
      </w:r>
      <w:r w:rsidRPr="00076DD7">
        <w:t>è la consistenza di questi confini</w:t>
      </w:r>
      <w:r w:rsidR="007535AD" w:rsidRPr="00076DD7">
        <w:t xml:space="preserve">? È </w:t>
      </w:r>
      <w:r w:rsidRPr="00076DD7">
        <w:t xml:space="preserve">una consistenza ontologica o storicamente determinata? Nel caso: chi partecipa alla definizione di una </w:t>
      </w:r>
      <w:r w:rsidR="00CE02A2" w:rsidRPr="00076DD7">
        <w:t>tal</w:t>
      </w:r>
      <w:r w:rsidR="007535AD" w:rsidRPr="00076DD7">
        <w:t>e</w:t>
      </w:r>
      <w:r w:rsidR="00CE02A2" w:rsidRPr="00076DD7">
        <w:t xml:space="preserve"> </w:t>
      </w:r>
      <w:proofErr w:type="gramStart"/>
      <w:r w:rsidRPr="00076DD7">
        <w:t>determina</w:t>
      </w:r>
      <w:r w:rsidR="002969A7" w:rsidRPr="00076DD7">
        <w:t>n</w:t>
      </w:r>
      <w:r w:rsidRPr="00076DD7">
        <w:t>te</w:t>
      </w:r>
      <w:proofErr w:type="gramEnd"/>
      <w:r w:rsidRPr="00076DD7">
        <w:t xml:space="preserve"> storica? Queste domande di metodo</w:t>
      </w:r>
      <w:r w:rsidR="00CE02A2" w:rsidRPr="00076DD7">
        <w:t>,</w:t>
      </w:r>
      <w:r w:rsidRPr="00076DD7">
        <w:t xml:space="preserve"> che</w:t>
      </w:r>
      <w:r w:rsidR="00B60F34" w:rsidRPr="00076DD7">
        <w:t xml:space="preserve"> </w:t>
      </w:r>
      <w:r w:rsidRPr="00076DD7">
        <w:t>valgono</w:t>
      </w:r>
      <w:r w:rsidR="00B60F34" w:rsidRPr="00076DD7">
        <w:t xml:space="preserve"> ovviamente per</w:t>
      </w:r>
      <w:r w:rsidRPr="00076DD7">
        <w:t xml:space="preserve"> tutte le discipline, </w:t>
      </w:r>
      <w:proofErr w:type="gramStart"/>
      <w:r w:rsidRPr="00076DD7">
        <w:t>valgono</w:t>
      </w:r>
      <w:proofErr w:type="gramEnd"/>
      <w:r w:rsidR="00B60F34" w:rsidRPr="00076DD7">
        <w:t xml:space="preserve"> ancora più per la progetta</w:t>
      </w:r>
      <w:r w:rsidR="00A61D31" w:rsidRPr="00076DD7">
        <w:t>zione architettonica. Anche perché la nostra disciplina si è</w:t>
      </w:r>
      <w:r w:rsidR="00B60F34" w:rsidRPr="00076DD7">
        <w:t xml:space="preserve"> storicamente distinta</w:t>
      </w:r>
      <w:r w:rsidR="00A61D31" w:rsidRPr="00076DD7">
        <w:t>, per lo meno</w:t>
      </w:r>
      <w:r w:rsidR="00B60F34" w:rsidRPr="00076DD7">
        <w:t xml:space="preserve"> in Italia</w:t>
      </w:r>
      <w:r w:rsidR="00A61D31" w:rsidRPr="00076DD7">
        <w:t>,</w:t>
      </w:r>
      <w:r w:rsidR="00B60F34" w:rsidRPr="00076DD7">
        <w:t xml:space="preserve"> per una </w:t>
      </w:r>
      <w:r w:rsidR="00AC07D7" w:rsidRPr="00076DD7">
        <w:t xml:space="preserve">certa incapacità di darsi </w:t>
      </w:r>
      <w:r w:rsidR="00AC6F55" w:rsidRPr="00076DD7">
        <w:t xml:space="preserve">regole </w:t>
      </w:r>
      <w:r w:rsidR="005A692D" w:rsidRPr="00076DD7">
        <w:t>condivise. D</w:t>
      </w:r>
      <w:r w:rsidR="00A61D31" w:rsidRPr="00076DD7">
        <w:t>i da</w:t>
      </w:r>
      <w:r w:rsidR="00E944DE" w:rsidRPr="00076DD7">
        <w:t>rsi criteri</w:t>
      </w:r>
      <w:r w:rsidR="00CE02A2" w:rsidRPr="00076DD7">
        <w:t xml:space="preserve"> </w:t>
      </w:r>
      <w:r w:rsidR="005A692D" w:rsidRPr="00076DD7">
        <w:t xml:space="preserve">condivisi </w:t>
      </w:r>
      <w:r w:rsidR="00CE02A2" w:rsidRPr="00076DD7">
        <w:t xml:space="preserve">per </w:t>
      </w:r>
      <w:r w:rsidR="00A61D31" w:rsidRPr="00076DD7">
        <w:t xml:space="preserve">il </w:t>
      </w:r>
      <w:r w:rsidR="00AC6F55" w:rsidRPr="00076DD7">
        <w:t xml:space="preserve">riconoscimento </w:t>
      </w:r>
      <w:r w:rsidR="00CE02A2" w:rsidRPr="00076DD7">
        <w:t>delle competenze scientifiche</w:t>
      </w:r>
      <w:r w:rsidR="00AC6F55" w:rsidRPr="00076DD7">
        <w:t xml:space="preserve">. </w:t>
      </w:r>
    </w:p>
    <w:p w14:paraId="2D472AF9" w14:textId="77777777" w:rsidR="00AC6F55" w:rsidRPr="00076DD7" w:rsidRDefault="00AC6F55" w:rsidP="00637091">
      <w:pPr>
        <w:jc w:val="both"/>
      </w:pPr>
    </w:p>
    <w:p w14:paraId="375D9E97" w14:textId="3CD03E2D" w:rsidR="004C6058" w:rsidRPr="00076DD7" w:rsidRDefault="004C6058" w:rsidP="00637091">
      <w:pPr>
        <w:jc w:val="both"/>
      </w:pPr>
      <w:r w:rsidRPr="00076DD7">
        <w:t xml:space="preserve">Per le discipline con uno statuto disciplinare più debole, </w:t>
      </w:r>
      <w:proofErr w:type="gramStart"/>
      <w:r w:rsidRPr="00076DD7">
        <w:t xml:space="preserve">come </w:t>
      </w:r>
      <w:proofErr w:type="gramEnd"/>
      <w:r w:rsidR="00A61D31" w:rsidRPr="00076DD7">
        <w:t xml:space="preserve">è certamente </w:t>
      </w:r>
      <w:r w:rsidRPr="00076DD7">
        <w:t xml:space="preserve">la progettazione architettonica, l’introduzione dei criteri di misurazione ha provocato una trasformazione di portata epocale. Ai criteri tradizionalmente poggiati sull’autorevolezza o spesso solo sull’autorità del Maestro locale, si sono sostituiti (o meglio si stanno </w:t>
      </w:r>
      <w:proofErr w:type="gramStart"/>
      <w:r w:rsidRPr="00076DD7">
        <w:t>sostituendo</w:t>
      </w:r>
      <w:proofErr w:type="gramEnd"/>
      <w:r w:rsidRPr="00076DD7">
        <w:t>) criteri legittimati da</w:t>
      </w:r>
      <w:r w:rsidR="005A692D" w:rsidRPr="00076DD7">
        <w:t xml:space="preserve"> misure apparentemente oggettive. Misure oggettive</w:t>
      </w:r>
      <w:r w:rsidRPr="00076DD7">
        <w:t xml:space="preserve"> come </w:t>
      </w:r>
      <w:r w:rsidR="00C707A7">
        <w:t>possono essere considerate quelle elaborate da</w:t>
      </w:r>
      <w:r w:rsidRPr="00076DD7">
        <w:t xml:space="preserve">gli indicatori prodotti </w:t>
      </w:r>
      <w:r w:rsidR="007535AD" w:rsidRPr="00076DD7">
        <w:t>da</w:t>
      </w:r>
      <w:r w:rsidR="007542CF" w:rsidRPr="00076DD7">
        <w:t xml:space="preserve"> que</w:t>
      </w:r>
      <w:r w:rsidR="007535AD" w:rsidRPr="00076DD7">
        <w:t xml:space="preserve">gli </w:t>
      </w:r>
      <w:r w:rsidRPr="00076DD7">
        <w:t>organi</w:t>
      </w:r>
      <w:r w:rsidR="007535AD" w:rsidRPr="00076DD7">
        <w:t xml:space="preserve"> </w:t>
      </w:r>
      <w:r w:rsidR="005A692D" w:rsidRPr="00076DD7">
        <w:t xml:space="preserve">prima </w:t>
      </w:r>
      <w:r w:rsidR="007535AD" w:rsidRPr="00076DD7">
        <w:t>citati</w:t>
      </w:r>
      <w:r w:rsidRPr="00076DD7">
        <w:t>. Non è ovviamente un processo lineare, n</w:t>
      </w:r>
      <w:r w:rsidR="007535AD" w:rsidRPr="00076DD7">
        <w:t>é</w:t>
      </w:r>
      <w:r w:rsidR="005A692D" w:rsidRPr="00076DD7">
        <w:t xml:space="preserve"> privo di zone d’ombra (</w:t>
      </w:r>
      <w:r w:rsidRPr="00076DD7">
        <w:t xml:space="preserve">i criteri con cui si definiscono i criteri </w:t>
      </w:r>
      <w:proofErr w:type="gramStart"/>
      <w:r w:rsidR="00882125" w:rsidRPr="00076DD7">
        <w:t xml:space="preserve">non </w:t>
      </w:r>
      <w:r w:rsidRPr="00076DD7">
        <w:t xml:space="preserve">sono ancora </w:t>
      </w:r>
      <w:r w:rsidR="00CB7B15" w:rsidRPr="00076DD7">
        <w:t>affatto</w:t>
      </w:r>
      <w:proofErr w:type="gramEnd"/>
      <w:r w:rsidR="00CB7B15" w:rsidRPr="00076DD7">
        <w:t xml:space="preserve"> </w:t>
      </w:r>
      <w:r w:rsidRPr="00076DD7">
        <w:t>c</w:t>
      </w:r>
      <w:r w:rsidR="004B3EB7" w:rsidRPr="00076DD7">
        <w:t>hiari). Ma</w:t>
      </w:r>
      <w:r w:rsidRPr="00076DD7">
        <w:t xml:space="preserve"> è un processo per </w:t>
      </w:r>
      <w:proofErr w:type="gramStart"/>
      <w:r w:rsidRPr="00076DD7">
        <w:t>molti versi irreversibile</w:t>
      </w:r>
      <w:proofErr w:type="gramEnd"/>
      <w:r w:rsidR="004B3EB7" w:rsidRPr="00076DD7">
        <w:t>,</w:t>
      </w:r>
      <w:r w:rsidR="00CB7B15" w:rsidRPr="00076DD7">
        <w:t xml:space="preserve"> e con cui è necessario fare i conti</w:t>
      </w:r>
      <w:r w:rsidR="00882125" w:rsidRPr="00076DD7">
        <w:t>.</w:t>
      </w:r>
      <w:r w:rsidRPr="00076DD7">
        <w:t xml:space="preserve"> </w:t>
      </w:r>
    </w:p>
    <w:p w14:paraId="68428344" w14:textId="77777777" w:rsidR="00E944DE" w:rsidRPr="00076DD7" w:rsidRDefault="00E944DE" w:rsidP="00637091">
      <w:pPr>
        <w:jc w:val="both"/>
      </w:pPr>
    </w:p>
    <w:p w14:paraId="628D8336" w14:textId="6F8A758C" w:rsidR="004C6058" w:rsidRPr="00076DD7" w:rsidRDefault="004F2D20" w:rsidP="00637091">
      <w:pPr>
        <w:jc w:val="both"/>
      </w:pPr>
      <w:r w:rsidRPr="00076DD7">
        <w:t>Solo</w:t>
      </w:r>
      <w:r w:rsidR="00A61D31" w:rsidRPr="00076DD7">
        <w:t xml:space="preserve"> un esempio. </w:t>
      </w:r>
      <w:r w:rsidR="00882125" w:rsidRPr="00076DD7">
        <w:t>S</w:t>
      </w:r>
      <w:r w:rsidR="004C6058" w:rsidRPr="00076DD7">
        <w:t xml:space="preserve">e fino a un decennio fa le carriere </w:t>
      </w:r>
      <w:proofErr w:type="gramStart"/>
      <w:r w:rsidR="004C6058" w:rsidRPr="00076DD7">
        <w:t>accademiche</w:t>
      </w:r>
      <w:proofErr w:type="gramEnd"/>
      <w:r w:rsidR="004C6058" w:rsidRPr="00076DD7">
        <w:t xml:space="preserve"> si giocavano nel momento della definizione della commissione</w:t>
      </w:r>
      <w:r w:rsidR="00CB7B15" w:rsidRPr="00076DD7">
        <w:t xml:space="preserve"> di valutazione</w:t>
      </w:r>
      <w:r w:rsidR="004C6058" w:rsidRPr="00076DD7">
        <w:t>, che poi – in mancanza di criteri condivisi</w:t>
      </w:r>
      <w:r w:rsidR="007535AD" w:rsidRPr="00076DD7">
        <w:t xml:space="preserve"> </w:t>
      </w:r>
      <w:r w:rsidR="004C6058" w:rsidRPr="00076DD7">
        <w:t xml:space="preserve">– poteva </w:t>
      </w:r>
      <w:r w:rsidR="00F50096" w:rsidRPr="00076DD7">
        <w:t xml:space="preserve">agire con la libertà garantita dalla scarsa </w:t>
      </w:r>
      <w:proofErr w:type="spellStart"/>
      <w:r w:rsidR="00F50096" w:rsidRPr="00076DD7">
        <w:t>argomentabilità</w:t>
      </w:r>
      <w:proofErr w:type="spellEnd"/>
      <w:r w:rsidR="00F50096" w:rsidRPr="00076DD7">
        <w:t xml:space="preserve"> del giudizio, oggi le carriere si costruiscono nel momento in cui si supera la soglia di un certo numero di </w:t>
      </w:r>
      <w:r w:rsidR="007535AD" w:rsidRPr="00076DD7">
        <w:t>ISBN</w:t>
      </w:r>
      <w:r w:rsidR="00F50096" w:rsidRPr="00076DD7">
        <w:t>. Questo per dire che il mutamento del qu</w:t>
      </w:r>
      <w:r w:rsidR="00AC07D7" w:rsidRPr="00076DD7">
        <w:t xml:space="preserve">adro </w:t>
      </w:r>
      <w:proofErr w:type="gramStart"/>
      <w:r w:rsidR="00AC07D7" w:rsidRPr="00076DD7">
        <w:t xml:space="preserve">di </w:t>
      </w:r>
      <w:proofErr w:type="gramEnd"/>
      <w:r w:rsidR="00AC07D7" w:rsidRPr="00076DD7">
        <w:t>insieme non è di per sé</w:t>
      </w:r>
      <w:r w:rsidR="00F50096" w:rsidRPr="00076DD7">
        <w:t xml:space="preserve"> positivo o negativo, ma va interpretato, e </w:t>
      </w:r>
      <w:r w:rsidR="00882125" w:rsidRPr="00076DD7">
        <w:t xml:space="preserve">- </w:t>
      </w:r>
      <w:r w:rsidR="00F50096" w:rsidRPr="00076DD7">
        <w:t xml:space="preserve">se possibile </w:t>
      </w:r>
      <w:r w:rsidR="00882125" w:rsidRPr="00076DD7">
        <w:t xml:space="preserve">- </w:t>
      </w:r>
      <w:r w:rsidR="00F50096" w:rsidRPr="00076DD7">
        <w:t>governato.</w:t>
      </w:r>
      <w:r w:rsidR="007535AD" w:rsidRPr="00076DD7">
        <w:t xml:space="preserve">  </w:t>
      </w:r>
    </w:p>
    <w:p w14:paraId="300C43D7" w14:textId="77777777" w:rsidR="004C6058" w:rsidRPr="00076DD7" w:rsidRDefault="004C6058" w:rsidP="00637091">
      <w:pPr>
        <w:jc w:val="both"/>
      </w:pPr>
    </w:p>
    <w:p w14:paraId="3506015E" w14:textId="24089B53" w:rsidR="00F50096" w:rsidRPr="00076DD7" w:rsidRDefault="00F50096" w:rsidP="00637091">
      <w:pPr>
        <w:jc w:val="both"/>
      </w:pPr>
      <w:r w:rsidRPr="00076DD7">
        <w:t>Adottando questa prospettiva di governo, è opportuna una seconda considerazione, che riguarda più da vicino il ruolo e i compiti della nostra Società scientifica. L</w:t>
      </w:r>
      <w:r w:rsidR="004C6058" w:rsidRPr="00076DD7">
        <w:t xml:space="preserve">a grande mutazione del sistema universitario prodotta dall’introduzione di questi sistemi di misurazione </w:t>
      </w:r>
      <w:r w:rsidR="00337BB7" w:rsidRPr="00076DD7">
        <w:t>non ha solo messo in discus</w:t>
      </w:r>
      <w:r w:rsidRPr="00076DD7">
        <w:t>s</w:t>
      </w:r>
      <w:r w:rsidR="00337BB7" w:rsidRPr="00076DD7">
        <w:t>i</w:t>
      </w:r>
      <w:r w:rsidRPr="00076DD7">
        <w:t>one i criteri di defin</w:t>
      </w:r>
      <w:r w:rsidR="00337BB7" w:rsidRPr="00076DD7">
        <w:t>i</w:t>
      </w:r>
      <w:r w:rsidRPr="00076DD7">
        <w:t xml:space="preserve">zione della scientificità </w:t>
      </w:r>
      <w:proofErr w:type="gramStart"/>
      <w:r w:rsidRPr="00076DD7">
        <w:t>della</w:t>
      </w:r>
      <w:proofErr w:type="gramEnd"/>
      <w:r w:rsidRPr="00076DD7">
        <w:t xml:space="preserve"> disciplina del progetto, </w:t>
      </w:r>
      <w:r w:rsidR="00AC6F55" w:rsidRPr="00076DD7">
        <w:t xml:space="preserve">ma </w:t>
      </w:r>
      <w:r w:rsidRPr="00076DD7">
        <w:t xml:space="preserve">ha </w:t>
      </w:r>
      <w:r w:rsidR="00AC6F55" w:rsidRPr="00076DD7">
        <w:t xml:space="preserve">anche </w:t>
      </w:r>
      <w:r w:rsidRPr="00076DD7">
        <w:t xml:space="preserve">favorito </w:t>
      </w:r>
      <w:r w:rsidR="00AC6F55" w:rsidRPr="00076DD7">
        <w:t>lo sv</w:t>
      </w:r>
      <w:r w:rsidRPr="00076DD7">
        <w:t xml:space="preserve">iluppo di politiche specifiche, </w:t>
      </w:r>
      <w:r w:rsidR="00AC6F55" w:rsidRPr="00076DD7">
        <w:t>edito</w:t>
      </w:r>
      <w:r w:rsidRPr="00076DD7">
        <w:t>riali, accademiche, associative</w:t>
      </w:r>
      <w:r w:rsidR="00AE1ABC" w:rsidRPr="00076DD7">
        <w:t>.</w:t>
      </w:r>
    </w:p>
    <w:p w14:paraId="06785331" w14:textId="1BEE10DA" w:rsidR="001C3E0F" w:rsidRPr="00076DD7" w:rsidRDefault="002C4AEF" w:rsidP="00637091">
      <w:pPr>
        <w:jc w:val="both"/>
      </w:pPr>
      <w:r w:rsidRPr="00076DD7">
        <w:lastRenderedPageBreak/>
        <w:t>Le Società sci</w:t>
      </w:r>
      <w:r w:rsidR="00882125" w:rsidRPr="00076DD7">
        <w:t xml:space="preserve">entifiche, e la nostra Società </w:t>
      </w:r>
      <w:r w:rsidRPr="00076DD7">
        <w:t>più delle altre, mirano a coprire quel vuoto istituzionale che si è creato con la scomparsa dei potentati locali, degli accordi personali, delle convenzioni costruite sulle relazioni individuali di pochi soggetti autorevoli e/o autoritari.</w:t>
      </w:r>
      <w:r w:rsidR="007542CF" w:rsidRPr="00076DD7">
        <w:t xml:space="preserve"> </w:t>
      </w:r>
      <w:r w:rsidR="00882125" w:rsidRPr="00076DD7">
        <w:t>Le Società scientifiche</w:t>
      </w:r>
      <w:r w:rsidR="00AC07D7" w:rsidRPr="00076DD7">
        <w:t xml:space="preserve"> punt</w:t>
      </w:r>
      <w:r w:rsidRPr="00076DD7">
        <w:t>a</w:t>
      </w:r>
      <w:r w:rsidR="00882125" w:rsidRPr="00076DD7">
        <w:t>no</w:t>
      </w:r>
      <w:proofErr w:type="gramStart"/>
      <w:r w:rsidR="00882125" w:rsidRPr="00076DD7">
        <w:t xml:space="preserve"> infatti</w:t>
      </w:r>
      <w:proofErr w:type="gramEnd"/>
      <w:r w:rsidRPr="00076DD7">
        <w:t xml:space="preserve"> a svolgere la funzione di qu</w:t>
      </w:r>
      <w:r w:rsidR="00882125" w:rsidRPr="00076DD7">
        <w:t>ei corpi sociali che i sociolog</w:t>
      </w:r>
      <w:r w:rsidRPr="00076DD7">
        <w:t>i definiscono come</w:t>
      </w:r>
      <w:r w:rsidR="00AC6F55" w:rsidRPr="00076DD7">
        <w:t xml:space="preserve"> </w:t>
      </w:r>
      <w:r w:rsidRPr="00076DD7">
        <w:t>“</w:t>
      </w:r>
      <w:r w:rsidR="00AC6F55" w:rsidRPr="00076DD7">
        <w:t>intermedi</w:t>
      </w:r>
      <w:r w:rsidRPr="00076DD7">
        <w:t>”: corpi che coll</w:t>
      </w:r>
      <w:r w:rsidR="00CB215B" w:rsidRPr="00076DD7">
        <w:t xml:space="preserve">ocandosi tra il singolo attore </w:t>
      </w:r>
      <w:r w:rsidRPr="00076DD7">
        <w:t>(</w:t>
      </w:r>
      <w:r w:rsidR="00882125" w:rsidRPr="00076DD7">
        <w:t xml:space="preserve">in questo caso </w:t>
      </w:r>
      <w:r w:rsidRPr="00076DD7">
        <w:t>il docente) e il decisore sovrano</w:t>
      </w:r>
      <w:r w:rsidR="007535AD" w:rsidRPr="00076DD7">
        <w:t>,</w:t>
      </w:r>
      <w:r w:rsidRPr="00076DD7">
        <w:t xml:space="preserve"> permettono di articolare la rappresentanza</w:t>
      </w:r>
      <w:r w:rsidR="007542CF" w:rsidRPr="00076DD7">
        <w:t>. E quindi di</w:t>
      </w:r>
      <w:r w:rsidRPr="00076DD7">
        <w:t xml:space="preserve"> garantire</w:t>
      </w:r>
      <w:r w:rsidR="007535AD" w:rsidRPr="00076DD7">
        <w:t xml:space="preserve"> la</w:t>
      </w:r>
      <w:r w:rsidRPr="00076DD7">
        <w:t xml:space="preserve"> fluidità di relazioni </w:t>
      </w:r>
      <w:r w:rsidR="00AC07D7" w:rsidRPr="00076DD7">
        <w:t xml:space="preserve">tra gli agenti </w:t>
      </w:r>
      <w:r w:rsidR="007535AD" w:rsidRPr="00076DD7">
        <w:t xml:space="preserve">del </w:t>
      </w:r>
      <w:r w:rsidR="00AC07D7" w:rsidRPr="00076DD7">
        <w:t xml:space="preserve">processo </w:t>
      </w:r>
      <w:r w:rsidRPr="00076DD7">
        <w:t>che caratterizza un organismo democratico maturo. La questione della partecipazione democratica è essenziale in questa funzione. Come negli anni della prima repubblica i corpi intermedi erano le parrocchie, le sezioni del PCI, i sindacati, che erano in grado di orientare e far confluire la domanda sociale verso il decisore politico</w:t>
      </w:r>
      <w:r w:rsidR="00AC07D7" w:rsidRPr="00076DD7">
        <w:t xml:space="preserve"> e viceversa, oggi questo ruolo, in ambito accademico, lo possono svolgere, e in parte già lo </w:t>
      </w:r>
      <w:proofErr w:type="gramStart"/>
      <w:r w:rsidR="00AC07D7" w:rsidRPr="00076DD7">
        <w:t>svolgono</w:t>
      </w:r>
      <w:proofErr w:type="gramEnd"/>
      <w:r w:rsidR="00AC07D7" w:rsidRPr="00076DD7">
        <w:t>, le Società scientifiche.</w:t>
      </w:r>
    </w:p>
    <w:p w14:paraId="2ED9457F" w14:textId="77777777" w:rsidR="008412F3" w:rsidRPr="00076DD7" w:rsidRDefault="008412F3" w:rsidP="00637091">
      <w:pPr>
        <w:jc w:val="both"/>
      </w:pPr>
    </w:p>
    <w:p w14:paraId="32FDC000" w14:textId="4CD15A9D" w:rsidR="005A692D" w:rsidRPr="00076DD7" w:rsidRDefault="00076DD7" w:rsidP="00637091">
      <w:pPr>
        <w:jc w:val="both"/>
      </w:pPr>
      <w:r w:rsidRPr="00076DD7">
        <w:t xml:space="preserve">Il </w:t>
      </w:r>
      <w:r w:rsidR="008412F3" w:rsidRPr="00076DD7">
        <w:t xml:space="preserve">collo di bottiglia </w:t>
      </w:r>
      <w:r w:rsidRPr="00076DD7">
        <w:t xml:space="preserve">prodotto dalla misurazione dei prodotti </w:t>
      </w:r>
      <w:r w:rsidR="008412F3" w:rsidRPr="00076DD7">
        <w:t xml:space="preserve">ridefinisce la geografia degli agenti non solo nelle carriere, ma </w:t>
      </w:r>
      <w:r w:rsidR="00614777" w:rsidRPr="00076DD7">
        <w:t>incide effett</w:t>
      </w:r>
      <w:r w:rsidR="008412F3" w:rsidRPr="00076DD7">
        <w:t xml:space="preserve">ivamente </w:t>
      </w:r>
      <w:r w:rsidR="007535AD" w:rsidRPr="00076DD7">
        <w:t xml:space="preserve">sui </w:t>
      </w:r>
      <w:r w:rsidR="00614777" w:rsidRPr="00076DD7">
        <w:t xml:space="preserve">reali </w:t>
      </w:r>
      <w:r w:rsidR="008412F3" w:rsidRPr="00076DD7">
        <w:t>processi di produzione a</w:t>
      </w:r>
      <w:r w:rsidR="004E3941" w:rsidRPr="00076DD7">
        <w:t>ccademica</w:t>
      </w:r>
      <w:r w:rsidR="00614777" w:rsidRPr="00076DD7">
        <w:t xml:space="preserve">. Cambiano gli obiettivi </w:t>
      </w:r>
      <w:r w:rsidR="007535AD" w:rsidRPr="00076DD7">
        <w:t xml:space="preserve">delle </w:t>
      </w:r>
      <w:r w:rsidR="00614777" w:rsidRPr="00076DD7">
        <w:t xml:space="preserve">ricerche, le forme di partecipazione, i canali di pubblicazione. </w:t>
      </w:r>
      <w:r w:rsidR="005A692D" w:rsidRPr="00076DD7">
        <w:t>E’ – in breve - un cambio di paradigma.</w:t>
      </w:r>
    </w:p>
    <w:p w14:paraId="604BF692" w14:textId="7E5AEC2B" w:rsidR="008412F3" w:rsidRPr="00076DD7" w:rsidRDefault="00614777" w:rsidP="00637091">
      <w:pPr>
        <w:jc w:val="both"/>
      </w:pPr>
      <w:r w:rsidRPr="00076DD7">
        <w:t>E questo cambio di paradigma ha</w:t>
      </w:r>
      <w:r w:rsidR="004E3941" w:rsidRPr="00076DD7">
        <w:t xml:space="preserve"> conseguenze anche nell’</w:t>
      </w:r>
      <w:r w:rsidR="008412F3" w:rsidRPr="00076DD7">
        <w:t xml:space="preserve">industria culturale di settore. Alle poche autorevoli case editrici di architettura che ancora alla fine del secolo scorso </w:t>
      </w:r>
      <w:proofErr w:type="gramStart"/>
      <w:r w:rsidR="008412F3" w:rsidRPr="00076DD7">
        <w:t>facevano</w:t>
      </w:r>
      <w:proofErr w:type="gramEnd"/>
      <w:r w:rsidR="008412F3" w:rsidRPr="00076DD7">
        <w:t xml:space="preserve"> riferimento a scuole </w:t>
      </w:r>
      <w:r w:rsidR="00AE1ABC" w:rsidRPr="00076DD7">
        <w:t>e posizioni determinate (pensiamo</w:t>
      </w:r>
      <w:r w:rsidR="008412F3" w:rsidRPr="00076DD7">
        <w:t xml:space="preserve"> alla collana </w:t>
      </w:r>
      <w:r w:rsidR="008412F3" w:rsidRPr="00076DD7">
        <w:rPr>
          <w:i/>
        </w:rPr>
        <w:t>Polis</w:t>
      </w:r>
      <w:r w:rsidR="008412F3" w:rsidRPr="00076DD7">
        <w:t xml:space="preserve"> di Marsilio, o ai </w:t>
      </w:r>
      <w:r w:rsidR="008412F3" w:rsidRPr="00076DD7">
        <w:rPr>
          <w:i/>
        </w:rPr>
        <w:t>Saggi</w:t>
      </w:r>
      <w:r w:rsidR="008412F3" w:rsidRPr="00076DD7">
        <w:t xml:space="preserve"> Einaudi), si </w:t>
      </w:r>
      <w:r w:rsidR="007535AD" w:rsidRPr="00076DD7">
        <w:t xml:space="preserve">è affiancata una costellazione di </w:t>
      </w:r>
      <w:r w:rsidR="008412F3" w:rsidRPr="00076DD7">
        <w:t>nuove piccole e medie case editrici, ovviamente corredate di ineccepibili comitati scientifici</w:t>
      </w:r>
      <w:r w:rsidR="004E3941" w:rsidRPr="00076DD7">
        <w:t>, ma pronte a pubblicare a pagamento qualsiasi prodotto.</w:t>
      </w:r>
    </w:p>
    <w:p w14:paraId="10391B40" w14:textId="77777777" w:rsidR="00E944DE" w:rsidRPr="00076DD7" w:rsidRDefault="00E944DE" w:rsidP="00637091">
      <w:pPr>
        <w:jc w:val="both"/>
      </w:pPr>
    </w:p>
    <w:p w14:paraId="4CA8BA25" w14:textId="44F5358D" w:rsidR="00E944DE" w:rsidRPr="00076DD7" w:rsidRDefault="00AE1ABC" w:rsidP="00637091">
      <w:pPr>
        <w:jc w:val="both"/>
      </w:pPr>
      <w:r w:rsidRPr="00076DD7">
        <w:t>Non è questo</w:t>
      </w:r>
      <w:r w:rsidR="005B2DD3" w:rsidRPr="00076DD7">
        <w:t xml:space="preserve"> il luogo per descrivere </w:t>
      </w:r>
      <w:proofErr w:type="gramStart"/>
      <w:r w:rsidR="005B2DD3" w:rsidRPr="00076DD7">
        <w:t xml:space="preserve">come </w:t>
      </w:r>
      <w:proofErr w:type="gramEnd"/>
      <w:r w:rsidR="005B2DD3" w:rsidRPr="00076DD7">
        <w:t>è cambiato</w:t>
      </w:r>
      <w:r w:rsidR="005A692D" w:rsidRPr="00076DD7">
        <w:t xml:space="preserve"> per noi</w:t>
      </w:r>
      <w:r w:rsidR="005B2DD3" w:rsidRPr="00076DD7">
        <w:t xml:space="preserve"> il sistema della produzione scientifica accademica</w:t>
      </w:r>
      <w:r w:rsidR="005A692D" w:rsidRPr="00076DD7">
        <w:t>, ma è opportuno questo richiamo</w:t>
      </w:r>
      <w:r w:rsidR="005B2DD3" w:rsidRPr="00076DD7">
        <w:t xml:space="preserve"> per </w:t>
      </w:r>
      <w:r w:rsidRPr="00076DD7">
        <w:t>contestualizzare</w:t>
      </w:r>
      <w:r w:rsidR="005B2DD3" w:rsidRPr="00076DD7">
        <w:t xml:space="preserve"> il ruolo che in questo rinnovato quadro può svolgere la </w:t>
      </w:r>
      <w:r w:rsidR="008E4C64" w:rsidRPr="00076DD7">
        <w:t xml:space="preserve">nostra </w:t>
      </w:r>
      <w:r w:rsidR="005B2DD3" w:rsidRPr="00076DD7">
        <w:t>Società scientifica.</w:t>
      </w:r>
    </w:p>
    <w:p w14:paraId="7909E057" w14:textId="7FF9F554" w:rsidR="008E4C64" w:rsidRPr="00076DD7" w:rsidRDefault="007B0634" w:rsidP="00637091">
      <w:pPr>
        <w:jc w:val="both"/>
      </w:pPr>
      <w:r w:rsidRPr="00076DD7">
        <w:t>Certamente</w:t>
      </w:r>
      <w:r w:rsidR="00FB52A1" w:rsidRPr="00076DD7">
        <w:t xml:space="preserve"> </w:t>
      </w:r>
      <w:r w:rsidR="008E4C64" w:rsidRPr="00076DD7">
        <w:t xml:space="preserve">questo quadro non è privo di rischi.  </w:t>
      </w:r>
      <w:r w:rsidR="00AE1ABC" w:rsidRPr="00076DD7">
        <w:t>Merita</w:t>
      </w:r>
      <w:r w:rsidR="008E4C64" w:rsidRPr="00076DD7">
        <w:t xml:space="preserve"> accenna</w:t>
      </w:r>
      <w:r w:rsidR="00635619" w:rsidRPr="00076DD7">
        <w:t xml:space="preserve">rne almeno a due: uno di metodo, </w:t>
      </w:r>
      <w:r w:rsidR="008E4C64" w:rsidRPr="00076DD7">
        <w:t>e l’altro di merito</w:t>
      </w:r>
      <w:r w:rsidR="00635619" w:rsidRPr="00076DD7">
        <w:t>.</w:t>
      </w:r>
    </w:p>
    <w:p w14:paraId="3E3D3403" w14:textId="77777777" w:rsidR="007B0634" w:rsidRPr="00076DD7" w:rsidRDefault="007B0634" w:rsidP="00637091">
      <w:pPr>
        <w:jc w:val="both"/>
      </w:pPr>
    </w:p>
    <w:p w14:paraId="3DF2E577" w14:textId="58EE1006" w:rsidR="008E4C64" w:rsidRPr="00076DD7" w:rsidRDefault="00D071BE" w:rsidP="00637091">
      <w:pPr>
        <w:jc w:val="both"/>
      </w:pPr>
      <w:r w:rsidRPr="00076DD7">
        <w:t xml:space="preserve">Un primo rischio riguarda la delega. </w:t>
      </w:r>
      <w:r w:rsidR="008E4C64" w:rsidRPr="00076DD7">
        <w:t>Se la Società scientifica si pone davvero come corpo intermedio di questo sistema complesso, e si candida quindi ad articolare la rappresentanza</w:t>
      </w:r>
      <w:r w:rsidRPr="00076DD7">
        <w:t xml:space="preserve">, come a sua volta definisce la propria </w:t>
      </w:r>
      <w:r w:rsidR="005A692D" w:rsidRPr="00076DD7">
        <w:t>di rappresentanza</w:t>
      </w:r>
      <w:r w:rsidRPr="00076DD7">
        <w:t xml:space="preserve">? Chi rappresenta </w:t>
      </w:r>
      <w:proofErr w:type="spellStart"/>
      <w:r w:rsidRPr="00076DD7">
        <w:t>ProArch</w:t>
      </w:r>
      <w:proofErr w:type="spellEnd"/>
      <w:r w:rsidRPr="00076DD7">
        <w:t xml:space="preserve">? Che relazione di delega si stabilisce tra la comunità dei </w:t>
      </w:r>
      <w:r w:rsidR="00C707A7">
        <w:t>quasi</w:t>
      </w:r>
      <w:r w:rsidRPr="00076DD7">
        <w:t xml:space="preserve"> cinquecento docenti di progettazione architettonica e i pochi </w:t>
      </w:r>
      <w:r w:rsidR="005A692D" w:rsidRPr="00076DD7">
        <w:t>rappresentanti</w:t>
      </w:r>
      <w:r w:rsidRPr="00076DD7">
        <w:t xml:space="preserve"> eletti? </w:t>
      </w:r>
      <w:proofErr w:type="gramStart"/>
      <w:r w:rsidRPr="00076DD7">
        <w:t>In base a</w:t>
      </w:r>
      <w:proofErr w:type="gramEnd"/>
      <w:r w:rsidRPr="00076DD7">
        <w:t xml:space="preserve"> quali criteri si voteranno i prossimi </w:t>
      </w:r>
      <w:r w:rsidR="005A692D" w:rsidRPr="00076DD7">
        <w:t>delegati</w:t>
      </w:r>
      <w:r w:rsidRPr="00076DD7">
        <w:t xml:space="preserve">? In ragione di una rappresentanza di sede? Di un’idea politica? Di una posizione culturale? O magari solo di una simpatia personale? Non ho la </w:t>
      </w:r>
      <w:proofErr w:type="gramStart"/>
      <w:r w:rsidRPr="00076DD7">
        <w:t>risposta, ma</w:t>
      </w:r>
      <w:proofErr w:type="gramEnd"/>
      <w:r w:rsidRPr="00076DD7">
        <w:t xml:space="preserve"> credo che la maturità politica di una Società scientifica sia riconoscibile anche dalle forme con cui definisce la delega</w:t>
      </w:r>
      <w:r w:rsidR="00900DBC" w:rsidRPr="00076DD7">
        <w:t>.</w:t>
      </w:r>
    </w:p>
    <w:p w14:paraId="0C1307CA" w14:textId="77777777" w:rsidR="007B0634" w:rsidRPr="00076DD7" w:rsidRDefault="007B0634" w:rsidP="00637091">
      <w:pPr>
        <w:jc w:val="both"/>
      </w:pPr>
    </w:p>
    <w:p w14:paraId="261E7076" w14:textId="6220DC6F" w:rsidR="00882A32" w:rsidRPr="00076DD7" w:rsidRDefault="00900DBC" w:rsidP="00637091">
      <w:pPr>
        <w:jc w:val="both"/>
      </w:pPr>
      <w:r w:rsidRPr="00076DD7">
        <w:t xml:space="preserve">Un secondo rischio è propriamente culturale e riguarda la possibilità di costruire attraverso la </w:t>
      </w:r>
      <w:proofErr w:type="gramStart"/>
      <w:r w:rsidRPr="00076DD7">
        <w:t>negoziazione le</w:t>
      </w:r>
      <w:proofErr w:type="gramEnd"/>
      <w:r w:rsidRPr="00076DD7">
        <w:t xml:space="preserve"> condizioni della propria consistenza. </w:t>
      </w:r>
      <w:r w:rsidR="00287CEF" w:rsidRPr="00076DD7">
        <w:t>Come ogni costruzione culturale</w:t>
      </w:r>
      <w:r w:rsidRPr="00076DD7">
        <w:t xml:space="preserve"> le S</w:t>
      </w:r>
      <w:r w:rsidR="00FB52A1" w:rsidRPr="00076DD7">
        <w:t xml:space="preserve">ocietà scientifiche </w:t>
      </w:r>
      <w:r w:rsidRPr="00076DD7">
        <w:t xml:space="preserve">sono </w:t>
      </w:r>
      <w:r w:rsidR="00287CEF" w:rsidRPr="00076DD7">
        <w:t xml:space="preserve">– appunto – costruite socialmente, e quindi sono anche socialmente </w:t>
      </w:r>
      <w:proofErr w:type="spellStart"/>
      <w:r w:rsidR="00287CEF" w:rsidRPr="00076DD7">
        <w:t>decostruibili</w:t>
      </w:r>
      <w:proofErr w:type="spellEnd"/>
      <w:r w:rsidR="00287CEF" w:rsidRPr="00076DD7">
        <w:t>. La prova evidente di questa fragilità, ma anche di questa forza, è la mutabilità nel tempo della stessa funzione della S</w:t>
      </w:r>
      <w:r w:rsidR="00AE1ABC" w:rsidRPr="00076DD7">
        <w:t>ocietà scientifica</w:t>
      </w:r>
      <w:r w:rsidR="00287CEF" w:rsidRPr="00076DD7">
        <w:t xml:space="preserve">. Questa condizione antimetafisica della nostra </w:t>
      </w:r>
      <w:r w:rsidR="00AE1ABC" w:rsidRPr="00076DD7">
        <w:t>Società scientifica</w:t>
      </w:r>
      <w:r w:rsidR="00287CEF" w:rsidRPr="00076DD7">
        <w:t xml:space="preserve"> ci impegna – impegna tutti noi </w:t>
      </w:r>
      <w:proofErr w:type="gramStart"/>
      <w:r w:rsidR="00287CEF" w:rsidRPr="00076DD7">
        <w:t>al di là del</w:t>
      </w:r>
      <w:proofErr w:type="gramEnd"/>
      <w:r w:rsidR="00287CEF" w:rsidRPr="00076DD7">
        <w:t xml:space="preserve"> ruolo – in una continua trattativa sulle</w:t>
      </w:r>
      <w:r w:rsidR="001005B7" w:rsidRPr="00076DD7">
        <w:t xml:space="preserve"> ragioni della nostra esistenza e</w:t>
      </w:r>
      <w:r w:rsidR="00287CEF" w:rsidRPr="00076DD7">
        <w:t xml:space="preserve"> della nostra utilità. Una trattativa che apriamo con il mondo ogni volta che iniziamo un progetto, ogni volta che </w:t>
      </w:r>
      <w:proofErr w:type="gramStart"/>
      <w:r w:rsidR="00287CEF" w:rsidRPr="00076DD7">
        <w:t>prendiamo posizione</w:t>
      </w:r>
      <w:proofErr w:type="gramEnd"/>
      <w:r w:rsidR="00287CEF" w:rsidRPr="00076DD7">
        <w:t>. La competenza progettuale di cui ci immaginiamo di essere gli accademici protettori, e</w:t>
      </w:r>
      <w:r w:rsidR="00AE1ABC" w:rsidRPr="00076DD7">
        <w:t xml:space="preserve"> la sua misura, </w:t>
      </w:r>
      <w:proofErr w:type="gramStart"/>
      <w:r w:rsidR="00AE1ABC" w:rsidRPr="00076DD7">
        <w:t>sono</w:t>
      </w:r>
      <w:proofErr w:type="gramEnd"/>
      <w:r w:rsidR="00287CEF" w:rsidRPr="00076DD7">
        <w:t xml:space="preserve"> sempre di </w:t>
      </w:r>
      <w:r w:rsidR="00882A32" w:rsidRPr="00076DD7">
        <w:t>fronte a due possibili estremi.</w:t>
      </w:r>
    </w:p>
    <w:p w14:paraId="4E8F48E2" w14:textId="77777777" w:rsidR="00E944DE" w:rsidRPr="00076DD7" w:rsidRDefault="00E944DE" w:rsidP="00637091">
      <w:pPr>
        <w:jc w:val="both"/>
      </w:pPr>
    </w:p>
    <w:p w14:paraId="3ABC81D5" w14:textId="0ACDE201" w:rsidR="00900DBC" w:rsidRPr="00076DD7" w:rsidRDefault="00287CEF" w:rsidP="00637091">
      <w:pPr>
        <w:jc w:val="both"/>
      </w:pPr>
      <w:r w:rsidRPr="00076DD7">
        <w:t>Da un lato</w:t>
      </w:r>
      <w:r w:rsidR="00FB52A1" w:rsidRPr="00076DD7">
        <w:t xml:space="preserve">, c’è </w:t>
      </w:r>
      <w:r w:rsidRPr="00076DD7">
        <w:t xml:space="preserve">l’estremo del </w:t>
      </w:r>
      <w:r w:rsidR="00882A32" w:rsidRPr="00076DD7">
        <w:t xml:space="preserve">puro </w:t>
      </w:r>
      <w:r w:rsidRPr="00076DD7">
        <w:t>formalismo tecnocratico. La fiducia ottusa nella neutralità dello strumento, tale per cui il contenitore vale per il contenuto (lo vediamo bene nella classificazione delle riviste, nelle soglie puramente quantitative, nella rigidità delle tassonomie</w:t>
      </w:r>
      <w:r w:rsidR="00635619" w:rsidRPr="00076DD7">
        <w:t>, q</w:t>
      </w:r>
      <w:r w:rsidR="009937A4" w:rsidRPr="00076DD7">
        <w:t xml:space="preserve">uelle stesse tassonomie che </w:t>
      </w:r>
      <w:r w:rsidR="00FB52A1" w:rsidRPr="00076DD7">
        <w:t xml:space="preserve">Edmund </w:t>
      </w:r>
      <w:proofErr w:type="spellStart"/>
      <w:r w:rsidR="009937A4" w:rsidRPr="00076DD7">
        <w:t>Husserl</w:t>
      </w:r>
      <w:proofErr w:type="spellEnd"/>
      <w:r w:rsidR="009937A4" w:rsidRPr="00076DD7">
        <w:t xml:space="preserve"> </w:t>
      </w:r>
      <w:proofErr w:type="gramStart"/>
      <w:r w:rsidR="00FB52A1" w:rsidRPr="00076DD7">
        <w:t>stigmatizzava</w:t>
      </w:r>
      <w:proofErr w:type="gramEnd"/>
      <w:r w:rsidR="00FB52A1" w:rsidRPr="00076DD7">
        <w:t xml:space="preserve"> </w:t>
      </w:r>
      <w:r w:rsidR="009937A4" w:rsidRPr="00076DD7">
        <w:t xml:space="preserve">nella </w:t>
      </w:r>
      <w:r w:rsidR="009937A4" w:rsidRPr="00076DD7">
        <w:rPr>
          <w:i/>
        </w:rPr>
        <w:t>Crisi delle scienze europee</w:t>
      </w:r>
      <w:r w:rsidR="00FB52A1" w:rsidRPr="00076DD7">
        <w:t>, nel 1936</w:t>
      </w:r>
      <w:r w:rsidR="00882A32" w:rsidRPr="00076DD7">
        <w:t xml:space="preserve">). Questa deriva è ben percepibile </w:t>
      </w:r>
      <w:r w:rsidR="005A692D" w:rsidRPr="00076DD7">
        <w:t>in alcune culture delle ingegnerie. Nelle</w:t>
      </w:r>
      <w:r w:rsidR="00AE1ABC" w:rsidRPr="00076DD7">
        <w:t xml:space="preserve"> </w:t>
      </w:r>
      <w:r w:rsidR="005A692D" w:rsidRPr="00076DD7">
        <w:t>discipline che, basandosi</w:t>
      </w:r>
      <w:r w:rsidR="004B3EB7" w:rsidRPr="00076DD7">
        <w:t xml:space="preserve"> su di un approccio algoritmico,</w:t>
      </w:r>
      <w:r w:rsidR="005A692D" w:rsidRPr="00076DD7">
        <w:t xml:space="preserve"> costruiscono</w:t>
      </w:r>
      <w:r w:rsidR="00882A32" w:rsidRPr="00076DD7">
        <w:t xml:space="preserve"> la </w:t>
      </w:r>
      <w:r w:rsidR="005A692D" w:rsidRPr="00076DD7">
        <w:t xml:space="preserve">propria </w:t>
      </w:r>
      <w:r w:rsidR="00882A32" w:rsidRPr="00076DD7">
        <w:t>legittimità accade</w:t>
      </w:r>
      <w:r w:rsidR="00B3444E" w:rsidRPr="00076DD7">
        <w:t>mica</w:t>
      </w:r>
      <w:r w:rsidR="00882A32" w:rsidRPr="00076DD7">
        <w:t xml:space="preserve"> </w:t>
      </w:r>
      <w:proofErr w:type="gramStart"/>
      <w:r w:rsidR="00B3444E" w:rsidRPr="00076DD7">
        <w:t xml:space="preserve">al di </w:t>
      </w:r>
      <w:r w:rsidR="00882A32" w:rsidRPr="00076DD7">
        <w:t>fuori dalla domanda</w:t>
      </w:r>
      <w:proofErr w:type="gramEnd"/>
      <w:r w:rsidR="00B3444E" w:rsidRPr="00076DD7">
        <w:t>, che sia</w:t>
      </w:r>
      <w:r w:rsidR="00882A32" w:rsidRPr="00076DD7">
        <w:t xml:space="preserve"> sociale </w:t>
      </w:r>
      <w:r w:rsidR="00B3444E" w:rsidRPr="00076DD7">
        <w:t>o</w:t>
      </w:r>
      <w:r w:rsidR="00882A32" w:rsidRPr="00076DD7">
        <w:t xml:space="preserve"> di mercato.</w:t>
      </w:r>
    </w:p>
    <w:p w14:paraId="69EBF72B" w14:textId="77777777" w:rsidR="00E944DE" w:rsidRPr="00076DD7" w:rsidRDefault="00E944DE" w:rsidP="00637091">
      <w:pPr>
        <w:jc w:val="both"/>
      </w:pPr>
    </w:p>
    <w:p w14:paraId="74D4AEDF" w14:textId="7E0A8433" w:rsidR="00752FF5" w:rsidRPr="00076DD7" w:rsidRDefault="00882A32" w:rsidP="00637091">
      <w:pPr>
        <w:jc w:val="both"/>
      </w:pPr>
      <w:r w:rsidRPr="00076DD7">
        <w:t>Dall’altro lato</w:t>
      </w:r>
      <w:r w:rsidR="00323CDE" w:rsidRPr="00076DD7">
        <w:t>,</w:t>
      </w:r>
      <w:r w:rsidRPr="00076DD7">
        <w:t xml:space="preserve"> </w:t>
      </w:r>
      <w:r w:rsidR="00FB52A1" w:rsidRPr="00076DD7">
        <w:t xml:space="preserve">c’è </w:t>
      </w:r>
      <w:r w:rsidRPr="00076DD7">
        <w:t>l’estremo d</w:t>
      </w:r>
      <w:r w:rsidR="00C707A7">
        <w:t>i una</w:t>
      </w:r>
      <w:r w:rsidRPr="00076DD7">
        <w:t xml:space="preserve"> sovranità fondata su un esclusivo piano valoriale (ovviamente il proprio). La presunzione che la propria prospettiva critica sia </w:t>
      </w:r>
      <w:r w:rsidR="00FB2B7C" w:rsidRPr="00076DD7">
        <w:t>l’unica possibile, e che quindi</w:t>
      </w:r>
      <w:r w:rsidRPr="00076DD7">
        <w:t xml:space="preserve"> il giudizio possa poggiarsi su un </w:t>
      </w:r>
      <w:r w:rsidR="00FB2B7C" w:rsidRPr="00076DD7">
        <w:t xml:space="preserve">principio individuale </w:t>
      </w:r>
      <w:r w:rsidR="00323405" w:rsidRPr="00076DD7">
        <w:t>e</w:t>
      </w:r>
      <w:r w:rsidR="00635619" w:rsidRPr="00076DD7">
        <w:t xml:space="preserve"> auto</w:t>
      </w:r>
      <w:r w:rsidR="00CF3B3C" w:rsidRPr="00076DD7">
        <w:t>ritativo</w:t>
      </w:r>
      <w:r w:rsidR="00752FF5" w:rsidRPr="00076DD7">
        <w:t>.</w:t>
      </w:r>
    </w:p>
    <w:p w14:paraId="71FD00D5" w14:textId="6E9C5FDA" w:rsidR="00882A32" w:rsidRPr="00076DD7" w:rsidRDefault="00FB2B7C" w:rsidP="00637091">
      <w:pPr>
        <w:jc w:val="both"/>
      </w:pPr>
      <w:r w:rsidRPr="00076DD7">
        <w:t xml:space="preserve">Questa deriva, che </w:t>
      </w:r>
      <w:r w:rsidR="00635619" w:rsidRPr="00076DD7">
        <w:t>proviene</w:t>
      </w:r>
      <w:r w:rsidRPr="00076DD7">
        <w:t xml:space="preserve"> per linea diretta dall’organizzazione delle scuole per “Maestri” </w:t>
      </w:r>
      <w:r w:rsidR="00C707A7">
        <w:t>ereditata</w:t>
      </w:r>
      <w:bookmarkStart w:id="0" w:name="_GoBack"/>
      <w:bookmarkEnd w:id="0"/>
      <w:r w:rsidR="00C707A7">
        <w:t xml:space="preserve"> dal</w:t>
      </w:r>
      <w:r w:rsidRPr="00076DD7">
        <w:t xml:space="preserve">l’Italia </w:t>
      </w:r>
      <w:r w:rsidR="00C707A7">
        <w:t xml:space="preserve">del secolo scorso, </w:t>
      </w:r>
      <w:r w:rsidR="00AE1ABC" w:rsidRPr="00076DD7">
        <w:t>è ben percepibile in</w:t>
      </w:r>
      <w:r w:rsidRPr="00076DD7">
        <w:t xml:space="preserve"> </w:t>
      </w:r>
      <w:r w:rsidR="00635619" w:rsidRPr="00076DD7">
        <w:t xml:space="preserve">una </w:t>
      </w:r>
      <w:r w:rsidRPr="00076DD7">
        <w:t xml:space="preserve">certa ricerca </w:t>
      </w:r>
      <w:r w:rsidR="00635619" w:rsidRPr="00076DD7">
        <w:t xml:space="preserve">progettuale </w:t>
      </w:r>
      <w:r w:rsidR="00AE1ABC" w:rsidRPr="00076DD7">
        <w:t xml:space="preserve">che </w:t>
      </w:r>
      <w:r w:rsidRPr="00076DD7">
        <w:t>tende a</w:t>
      </w:r>
      <w:r w:rsidR="00635619" w:rsidRPr="00076DD7">
        <w:t xml:space="preserve"> isolare la dimensione </w:t>
      </w:r>
      <w:r w:rsidR="00323405" w:rsidRPr="00076DD7">
        <w:t>simbolica dalla domanda sociale. Costruendo</w:t>
      </w:r>
      <w:proofErr w:type="gramStart"/>
      <w:r w:rsidR="00323405" w:rsidRPr="00076DD7">
        <w:t xml:space="preserve"> di fatto</w:t>
      </w:r>
      <w:proofErr w:type="gramEnd"/>
      <w:r w:rsidR="00323405" w:rsidRPr="00076DD7">
        <w:t xml:space="preserve"> da sola</w:t>
      </w:r>
      <w:r w:rsidR="00635619" w:rsidRPr="00076DD7">
        <w:t xml:space="preserve"> </w:t>
      </w:r>
      <w:r w:rsidRPr="00076DD7">
        <w:t xml:space="preserve">i </w:t>
      </w:r>
      <w:r w:rsidR="00C707A7">
        <w:t>criteri della propria</w:t>
      </w:r>
      <w:r w:rsidRPr="00076DD7">
        <w:t xml:space="preserve"> auto</w:t>
      </w:r>
      <w:r w:rsidR="00FB52A1" w:rsidRPr="00076DD7">
        <w:t>-</w:t>
      </w:r>
      <w:r w:rsidRPr="00076DD7">
        <w:t xml:space="preserve">legittimazione. </w:t>
      </w:r>
    </w:p>
    <w:p w14:paraId="43786467" w14:textId="77777777" w:rsidR="00633357" w:rsidRPr="00076DD7" w:rsidRDefault="00633357" w:rsidP="007B0634">
      <w:pPr>
        <w:jc w:val="both"/>
      </w:pPr>
    </w:p>
    <w:p w14:paraId="5630C423" w14:textId="77777777" w:rsidR="00323405" w:rsidRPr="00076DD7" w:rsidRDefault="00635619" w:rsidP="007B0634">
      <w:pPr>
        <w:jc w:val="both"/>
      </w:pPr>
      <w:proofErr w:type="gramStart"/>
      <w:r w:rsidRPr="00076DD7">
        <w:t xml:space="preserve">Formalismo tecnocratico e sovranità valoriale: </w:t>
      </w:r>
      <w:r w:rsidR="007B0634" w:rsidRPr="00076DD7">
        <w:t>la strada per definire la dimensione scientifica del progetto di architettura e la sua compet</w:t>
      </w:r>
      <w:proofErr w:type="gramEnd"/>
      <w:r w:rsidR="007B0634" w:rsidRPr="00076DD7">
        <w:t xml:space="preserve">enza non può che muoversi tra queste </w:t>
      </w:r>
      <w:r w:rsidRPr="00076DD7">
        <w:t>due sponde</w:t>
      </w:r>
      <w:r w:rsidR="007B0634" w:rsidRPr="00076DD7">
        <w:t>, attraverso una</w:t>
      </w:r>
      <w:r w:rsidRPr="00076DD7">
        <w:t xml:space="preserve"> faticosa azione di costruzione negoziale della </w:t>
      </w:r>
      <w:r w:rsidR="007B0634" w:rsidRPr="00076DD7">
        <w:t xml:space="preserve">propria consistenza. Per raggiungere la sua maturità politica, </w:t>
      </w:r>
      <w:r w:rsidR="00323405" w:rsidRPr="00076DD7">
        <w:t xml:space="preserve">credo che </w:t>
      </w:r>
      <w:proofErr w:type="spellStart"/>
      <w:r w:rsidR="007B0634" w:rsidRPr="00076DD7">
        <w:t>ProArch</w:t>
      </w:r>
      <w:proofErr w:type="spellEnd"/>
      <w:r w:rsidR="007B0634" w:rsidRPr="00076DD7">
        <w:t xml:space="preserve"> d</w:t>
      </w:r>
      <w:r w:rsidR="00323405" w:rsidRPr="00076DD7">
        <w:t>ebba</w:t>
      </w:r>
      <w:r w:rsidR="007B0634" w:rsidRPr="00076DD7">
        <w:t xml:space="preserve"> </w:t>
      </w:r>
      <w:r w:rsidR="00323405" w:rsidRPr="00076DD7">
        <w:t>farsi carico di questo lavoro.</w:t>
      </w:r>
    </w:p>
    <w:p w14:paraId="3F8A68F3" w14:textId="27E15ED7" w:rsidR="007B0634" w:rsidRPr="00076DD7" w:rsidRDefault="00323405" w:rsidP="007B0634">
      <w:pPr>
        <w:jc w:val="both"/>
      </w:pPr>
      <w:r w:rsidRPr="00076DD7">
        <w:t>Un lavoro c</w:t>
      </w:r>
      <w:r w:rsidR="007B0634" w:rsidRPr="00076DD7">
        <w:t xml:space="preserve">he richiede fatica, ma anche la consapevolezza che quelli evidenziati sono i limiti strutturali non solo della misura del valore scientifico </w:t>
      </w:r>
      <w:proofErr w:type="gramStart"/>
      <w:r w:rsidR="007B0634" w:rsidRPr="00076DD7">
        <w:t>di</w:t>
      </w:r>
      <w:proofErr w:type="gramEnd"/>
      <w:r w:rsidR="007B0634" w:rsidRPr="00076DD7">
        <w:t xml:space="preserve"> un prodotto progettuale, ma dello stesso campo d’azione del progettista. </w:t>
      </w:r>
    </w:p>
    <w:p w14:paraId="2F8CE8B8" w14:textId="77777777" w:rsidR="008224E2" w:rsidRPr="00076DD7" w:rsidRDefault="008224E2" w:rsidP="00637091">
      <w:pPr>
        <w:jc w:val="both"/>
      </w:pPr>
    </w:p>
    <w:p w14:paraId="6B8B6A06" w14:textId="77777777" w:rsidR="008224E2" w:rsidRPr="004F2D20" w:rsidRDefault="008224E2" w:rsidP="00637091">
      <w:pPr>
        <w:jc w:val="both"/>
        <w:rPr>
          <w:sz w:val="36"/>
          <w:szCs w:val="36"/>
        </w:rPr>
      </w:pPr>
    </w:p>
    <w:sectPr w:rsidR="008224E2" w:rsidRPr="004F2D20" w:rsidSect="008D363E">
      <w:footerReference w:type="even" r:id="rId7"/>
      <w:footerReference w:type="default" r:id="rId8"/>
      <w:pgSz w:w="11900" w:h="16840"/>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F55FE6F" w14:textId="77777777" w:rsidR="004B3EB7" w:rsidRDefault="004B3EB7" w:rsidP="006D5CC8">
      <w:r>
        <w:separator/>
      </w:r>
    </w:p>
  </w:endnote>
  <w:endnote w:type="continuationSeparator" w:id="0">
    <w:p w14:paraId="5B3099FA" w14:textId="77777777" w:rsidR="004B3EB7" w:rsidRDefault="004B3EB7" w:rsidP="006D5CC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Times New Roman">
    <w:panose1 w:val="02020603050405020304"/>
    <w:charset w:val="00"/>
    <w:family w:val="auto"/>
    <w:pitch w:val="variable"/>
    <w:sig w:usb0="E0002AEF" w:usb1="C0007841" w:usb2="00000009" w:usb3="00000000" w:csb0="000001F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1EC36F1" w14:textId="77777777" w:rsidR="004B3EB7" w:rsidRDefault="004B3EB7" w:rsidP="00576DB6">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end"/>
    </w:r>
  </w:p>
  <w:p w14:paraId="39141166" w14:textId="77777777" w:rsidR="004B3EB7" w:rsidRDefault="004B3EB7" w:rsidP="006D5CC8">
    <w:pPr>
      <w:pStyle w:val="Pidipagina"/>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9B05F8D" w14:textId="77777777" w:rsidR="004B3EB7" w:rsidRDefault="004B3EB7" w:rsidP="00576DB6">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separate"/>
    </w:r>
    <w:r w:rsidR="00C707A7">
      <w:rPr>
        <w:rStyle w:val="Numeropagina"/>
        <w:noProof/>
      </w:rPr>
      <w:t>3</w:t>
    </w:r>
    <w:r>
      <w:rPr>
        <w:rStyle w:val="Numeropagina"/>
      </w:rPr>
      <w:fldChar w:fldCharType="end"/>
    </w:r>
  </w:p>
  <w:p w14:paraId="429E9B15" w14:textId="77777777" w:rsidR="004B3EB7" w:rsidRDefault="004B3EB7" w:rsidP="006D5CC8">
    <w:pPr>
      <w:pStyle w:val="Pidipagina"/>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00455E8" w14:textId="77777777" w:rsidR="004B3EB7" w:rsidRDefault="004B3EB7" w:rsidP="006D5CC8">
      <w:r>
        <w:separator/>
      </w:r>
    </w:p>
  </w:footnote>
  <w:footnote w:type="continuationSeparator" w:id="0">
    <w:p w14:paraId="27486704" w14:textId="77777777" w:rsidR="004B3EB7" w:rsidRDefault="004B3EB7" w:rsidP="006D5CC8">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08"/>
  <w:hyphenationZone w:val="283"/>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37091"/>
    <w:rsid w:val="0002080B"/>
    <w:rsid w:val="00044321"/>
    <w:rsid w:val="0004770D"/>
    <w:rsid w:val="00047D8A"/>
    <w:rsid w:val="00076DD7"/>
    <w:rsid w:val="00084292"/>
    <w:rsid w:val="001005B7"/>
    <w:rsid w:val="00135FB3"/>
    <w:rsid w:val="00153627"/>
    <w:rsid w:val="001C3E0F"/>
    <w:rsid w:val="00215E2A"/>
    <w:rsid w:val="00224E84"/>
    <w:rsid w:val="002852DF"/>
    <w:rsid w:val="00287CEF"/>
    <w:rsid w:val="002969A7"/>
    <w:rsid w:val="002C4AEF"/>
    <w:rsid w:val="002E4E78"/>
    <w:rsid w:val="00317C4E"/>
    <w:rsid w:val="00323405"/>
    <w:rsid w:val="00323CDE"/>
    <w:rsid w:val="00337BB7"/>
    <w:rsid w:val="00370F28"/>
    <w:rsid w:val="003A701B"/>
    <w:rsid w:val="003C0EB3"/>
    <w:rsid w:val="004A3D80"/>
    <w:rsid w:val="004B3EB7"/>
    <w:rsid w:val="004C6058"/>
    <w:rsid w:val="004E3941"/>
    <w:rsid w:val="004F2D20"/>
    <w:rsid w:val="00511F81"/>
    <w:rsid w:val="00562417"/>
    <w:rsid w:val="00576DB6"/>
    <w:rsid w:val="005A692D"/>
    <w:rsid w:val="005B2DD3"/>
    <w:rsid w:val="00614777"/>
    <w:rsid w:val="00620D79"/>
    <w:rsid w:val="00625830"/>
    <w:rsid w:val="00633357"/>
    <w:rsid w:val="00635619"/>
    <w:rsid w:val="00637091"/>
    <w:rsid w:val="00637E91"/>
    <w:rsid w:val="006938C7"/>
    <w:rsid w:val="006D5CC8"/>
    <w:rsid w:val="006E75DE"/>
    <w:rsid w:val="00752FF5"/>
    <w:rsid w:val="007535AD"/>
    <w:rsid w:val="007542CF"/>
    <w:rsid w:val="007B0634"/>
    <w:rsid w:val="008224E2"/>
    <w:rsid w:val="008412F3"/>
    <w:rsid w:val="00882125"/>
    <w:rsid w:val="00882A32"/>
    <w:rsid w:val="008D363E"/>
    <w:rsid w:val="008D5EAD"/>
    <w:rsid w:val="008E4C64"/>
    <w:rsid w:val="00900DBC"/>
    <w:rsid w:val="0091343A"/>
    <w:rsid w:val="009606BF"/>
    <w:rsid w:val="009937A4"/>
    <w:rsid w:val="009E4D2B"/>
    <w:rsid w:val="00A039AB"/>
    <w:rsid w:val="00A61D31"/>
    <w:rsid w:val="00AB0C09"/>
    <w:rsid w:val="00AC07D7"/>
    <w:rsid w:val="00AC6F55"/>
    <w:rsid w:val="00AE1ABC"/>
    <w:rsid w:val="00AE61D0"/>
    <w:rsid w:val="00B264C1"/>
    <w:rsid w:val="00B3444E"/>
    <w:rsid w:val="00B377CF"/>
    <w:rsid w:val="00B60F34"/>
    <w:rsid w:val="00BC19A8"/>
    <w:rsid w:val="00C40420"/>
    <w:rsid w:val="00C707A7"/>
    <w:rsid w:val="00C81664"/>
    <w:rsid w:val="00C860EC"/>
    <w:rsid w:val="00CB215B"/>
    <w:rsid w:val="00CB7B15"/>
    <w:rsid w:val="00CE02A2"/>
    <w:rsid w:val="00CF3B3C"/>
    <w:rsid w:val="00CF60F9"/>
    <w:rsid w:val="00CF63AB"/>
    <w:rsid w:val="00D071BE"/>
    <w:rsid w:val="00DD278B"/>
    <w:rsid w:val="00E944DE"/>
    <w:rsid w:val="00EF6C86"/>
    <w:rsid w:val="00F50096"/>
    <w:rsid w:val="00FB2B7C"/>
    <w:rsid w:val="00FB52A1"/>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4F515242"/>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it-IT" w:eastAsia="it-IT"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637091"/>
  </w:style>
  <w:style w:type="character" w:default="1" w:styleId="Carattere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idipagina">
    <w:name w:val="footer"/>
    <w:basedOn w:val="Normale"/>
    <w:link w:val="PidipaginaCarattere"/>
    <w:uiPriority w:val="99"/>
    <w:unhideWhenUsed/>
    <w:rsid w:val="006D5CC8"/>
    <w:pPr>
      <w:tabs>
        <w:tab w:val="center" w:pos="4819"/>
        <w:tab w:val="right" w:pos="9638"/>
      </w:tabs>
    </w:pPr>
  </w:style>
  <w:style w:type="character" w:customStyle="1" w:styleId="PidipaginaCarattere">
    <w:name w:val="Piè di pagina Carattere"/>
    <w:basedOn w:val="Caratterepredefinitoparagrafo"/>
    <w:link w:val="Pidipagina"/>
    <w:uiPriority w:val="99"/>
    <w:rsid w:val="006D5CC8"/>
  </w:style>
  <w:style w:type="character" w:styleId="Numeropagina">
    <w:name w:val="page number"/>
    <w:basedOn w:val="Caratterepredefinitoparagrafo"/>
    <w:uiPriority w:val="99"/>
    <w:semiHidden/>
    <w:unhideWhenUsed/>
    <w:rsid w:val="006D5CC8"/>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it-IT" w:eastAsia="it-IT"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637091"/>
  </w:style>
  <w:style w:type="character" w:default="1" w:styleId="Carattere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idipagina">
    <w:name w:val="footer"/>
    <w:basedOn w:val="Normale"/>
    <w:link w:val="PidipaginaCarattere"/>
    <w:uiPriority w:val="99"/>
    <w:unhideWhenUsed/>
    <w:rsid w:val="006D5CC8"/>
    <w:pPr>
      <w:tabs>
        <w:tab w:val="center" w:pos="4819"/>
        <w:tab w:val="right" w:pos="9638"/>
      </w:tabs>
    </w:pPr>
  </w:style>
  <w:style w:type="character" w:customStyle="1" w:styleId="PidipaginaCarattere">
    <w:name w:val="Piè di pagina Carattere"/>
    <w:basedOn w:val="Caratterepredefinitoparagrafo"/>
    <w:link w:val="Pidipagina"/>
    <w:uiPriority w:val="99"/>
    <w:rsid w:val="006D5CC8"/>
  </w:style>
  <w:style w:type="character" w:styleId="Numeropagina">
    <w:name w:val="page number"/>
    <w:basedOn w:val="Caratterepredefinitoparagrafo"/>
    <w:uiPriority w:val="99"/>
    <w:semiHidden/>
    <w:unhideWhenUsed/>
    <w:rsid w:val="006D5CC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fontTable" Target="fontTable.xml"/><Relationship Id="rId10"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21</TotalTime>
  <Pages>3</Pages>
  <Words>1397</Words>
  <Characters>7968</Characters>
  <Application>Microsoft Macintosh Word</Application>
  <DocSecurity>0</DocSecurity>
  <Lines>66</Lines>
  <Paragraphs>18</Paragraphs>
  <ScaleCrop>false</ScaleCrop>
  <HeadingPairs>
    <vt:vector size="2" baseType="variant">
      <vt:variant>
        <vt:lpstr>Titolo</vt:lpstr>
      </vt:variant>
      <vt:variant>
        <vt:i4>1</vt:i4>
      </vt:variant>
    </vt:vector>
  </HeadingPairs>
  <TitlesOfParts>
    <vt:vector size="1" baseType="lpstr">
      <vt:lpstr/>
    </vt:vector>
  </TitlesOfParts>
  <Company>Studio di Architettura Durbiano</Company>
  <LinksUpToDate>false</LinksUpToDate>
  <CharactersWithSpaces>9347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Giovanni Durbiano</dc:creator>
  <cp:keywords/>
  <dc:description/>
  <cp:lastModifiedBy>Giovanni Durbiano</cp:lastModifiedBy>
  <cp:revision>4</cp:revision>
  <cp:lastPrinted>2018-11-15T18:38:00Z</cp:lastPrinted>
  <dcterms:created xsi:type="dcterms:W3CDTF">2018-11-18T17:55:00Z</dcterms:created>
  <dcterms:modified xsi:type="dcterms:W3CDTF">2018-11-19T08:08:00Z</dcterms:modified>
</cp:coreProperties>
</file>