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588F" w:rsidRPr="007E50D3" w:rsidRDefault="0039588F" w:rsidP="0039588F">
      <w:pPr>
        <w:pStyle w:val="Articletitle"/>
      </w:pPr>
      <w:r w:rsidRPr="007E50D3">
        <w:t>Urban regeneration in UK</w:t>
      </w:r>
      <w:r>
        <w:t xml:space="preserve"> 2</w:t>
      </w:r>
      <w:r w:rsidRPr="0039588F">
        <w:t>nd</w:t>
      </w:r>
      <w:r>
        <w:t xml:space="preserve"> Edition,</w:t>
      </w:r>
      <w:r w:rsidRPr="007E50D3">
        <w:t xml:space="preserve"> by Phil Jones and James Evans, London, SAGE, </w:t>
      </w:r>
      <w:r w:rsidRPr="00621644">
        <w:t xml:space="preserve">2013, 271 pp., </w:t>
      </w:r>
      <w:r w:rsidR="00621644" w:rsidRPr="00621644">
        <w:rPr>
          <w:bCs/>
        </w:rPr>
        <w:t>£26.99,</w:t>
      </w:r>
      <w:r w:rsidR="00621644" w:rsidRPr="00621644">
        <w:t xml:space="preserve"> </w:t>
      </w:r>
      <w:r w:rsidRPr="00621644">
        <w:t>ISBN 978</w:t>
      </w:r>
      <w:r w:rsidRPr="007E50D3">
        <w:t>-1-4462-0812-0</w:t>
      </w:r>
    </w:p>
    <w:p w:rsidR="00442B9C" w:rsidRPr="0039588F" w:rsidRDefault="0039588F" w:rsidP="009914A5">
      <w:pPr>
        <w:pStyle w:val="Authornames"/>
        <w:rPr>
          <w:lang w:val="en-US"/>
        </w:rPr>
      </w:pPr>
      <w:r w:rsidRPr="0039588F">
        <w:rPr>
          <w:lang w:val="en-US"/>
        </w:rPr>
        <w:t>Nadia Caruso</w:t>
      </w:r>
    </w:p>
    <w:p w:rsidR="00997B0F" w:rsidRPr="0039588F" w:rsidRDefault="0039588F" w:rsidP="00A2360E">
      <w:pPr>
        <w:pStyle w:val="Affiliation"/>
        <w:rPr>
          <w:lang w:val="en-US"/>
        </w:rPr>
      </w:pPr>
      <w:r w:rsidRPr="005D4BA9">
        <w:t>DIST - Interuniversity Department of Regional and Urban Studies and Planning</w:t>
      </w:r>
      <w:r w:rsidR="00997B0F" w:rsidRPr="0039588F">
        <w:rPr>
          <w:lang w:val="en-US"/>
        </w:rPr>
        <w:t xml:space="preserve">, </w:t>
      </w:r>
      <w:proofErr w:type="spellStart"/>
      <w:r w:rsidRPr="0039588F">
        <w:rPr>
          <w:lang w:val="en-US"/>
        </w:rPr>
        <w:t>Politecnico</w:t>
      </w:r>
      <w:proofErr w:type="spellEnd"/>
      <w:r w:rsidRPr="0039588F">
        <w:rPr>
          <w:lang w:val="en-US"/>
        </w:rPr>
        <w:t xml:space="preserve"> </w:t>
      </w:r>
      <w:proofErr w:type="spellStart"/>
      <w:r w:rsidRPr="0039588F">
        <w:rPr>
          <w:lang w:val="en-US"/>
        </w:rPr>
        <w:t>di</w:t>
      </w:r>
      <w:proofErr w:type="spellEnd"/>
      <w:r w:rsidRPr="0039588F">
        <w:rPr>
          <w:lang w:val="en-US"/>
        </w:rPr>
        <w:t xml:space="preserve"> </w:t>
      </w:r>
      <w:proofErr w:type="spellStart"/>
      <w:r w:rsidRPr="0039588F">
        <w:rPr>
          <w:lang w:val="en-US"/>
        </w:rPr>
        <w:t>Torino</w:t>
      </w:r>
      <w:r w:rsidR="00997B0F" w:rsidRPr="0039588F">
        <w:rPr>
          <w:lang w:val="en-US"/>
        </w:rPr>
        <w:t>,</w:t>
      </w:r>
      <w:r w:rsidRPr="0039588F">
        <w:rPr>
          <w:lang w:val="en-US"/>
        </w:rPr>
        <w:t>Italy</w:t>
      </w:r>
      <w:proofErr w:type="spellEnd"/>
    </w:p>
    <w:p w:rsidR="000A4428" w:rsidRDefault="0039588F" w:rsidP="00A2360E">
      <w:pPr>
        <w:pStyle w:val="Correspondencedetails"/>
      </w:pPr>
      <w:r>
        <w:t>nadia.caruso@polito.it</w:t>
      </w:r>
    </w:p>
    <w:p w:rsidR="00C14585" w:rsidRDefault="00C14585" w:rsidP="005E2EEA">
      <w:pPr>
        <w:pStyle w:val="Notesoncontributors"/>
      </w:pPr>
    </w:p>
    <w:p w:rsidR="00621644" w:rsidRPr="007E50D3" w:rsidRDefault="00C14585" w:rsidP="00621644">
      <w:pPr>
        <w:pStyle w:val="Articletitle"/>
      </w:pPr>
      <w:r>
        <w:br w:type="page"/>
      </w:r>
      <w:r w:rsidR="00621644" w:rsidRPr="007E50D3">
        <w:lastRenderedPageBreak/>
        <w:t>Urban regeneration in UK</w:t>
      </w:r>
      <w:r w:rsidR="00621644">
        <w:t xml:space="preserve"> 2</w:t>
      </w:r>
      <w:r w:rsidR="00621644" w:rsidRPr="0039588F">
        <w:t>nd</w:t>
      </w:r>
      <w:r w:rsidR="00621644">
        <w:t xml:space="preserve"> Edition,</w:t>
      </w:r>
      <w:r w:rsidR="00621644" w:rsidRPr="007E50D3">
        <w:t xml:space="preserve"> by Phil Jones and James Evans, London, SAGE, </w:t>
      </w:r>
      <w:r w:rsidR="00621644" w:rsidRPr="00621644">
        <w:t xml:space="preserve">2013, 271 pp., </w:t>
      </w:r>
      <w:r w:rsidR="00621644" w:rsidRPr="00621644">
        <w:rPr>
          <w:bCs/>
        </w:rPr>
        <w:t>£26.99,</w:t>
      </w:r>
      <w:r w:rsidR="00621644" w:rsidRPr="00621644">
        <w:t xml:space="preserve"> ISBN 978</w:t>
      </w:r>
      <w:r w:rsidR="00621644" w:rsidRPr="007E50D3">
        <w:t>-1-4462-0812-0</w:t>
      </w:r>
    </w:p>
    <w:p w:rsidR="00621644" w:rsidRDefault="00621644" w:rsidP="00CF0A1B">
      <w:pPr>
        <w:pStyle w:val="Paragraph"/>
      </w:pPr>
    </w:p>
    <w:p w:rsidR="00621644" w:rsidRDefault="00621644" w:rsidP="004C3CA7">
      <w:pPr>
        <w:pStyle w:val="Paragraph"/>
        <w:jc w:val="both"/>
      </w:pPr>
      <w:r w:rsidRPr="007E50D3">
        <w:t xml:space="preserve">Urban regeneration constitutes a complex theme, since it </w:t>
      </w:r>
      <w:r>
        <w:t>is recognized</w:t>
      </w:r>
      <w:r w:rsidRPr="007E50D3">
        <w:t xml:space="preserve"> </w:t>
      </w:r>
      <w:r>
        <w:t>as a process to</w:t>
      </w:r>
      <w:r w:rsidRPr="007E50D3">
        <w:t xml:space="preserve"> tackle physical, social and economic problems in an integrated way. This book revolves around this theme and it provides a frame to understand the main features and experiences in UK. </w:t>
      </w:r>
    </w:p>
    <w:p w:rsidR="00621644" w:rsidRDefault="00621644" w:rsidP="004C3CA7">
      <w:pPr>
        <w:pStyle w:val="Newparagraph"/>
        <w:tabs>
          <w:tab w:val="left" w:pos="1140"/>
        </w:tabs>
        <w:jc w:val="both"/>
      </w:pPr>
      <w:r w:rsidRPr="007E50D3">
        <w:t xml:space="preserve">It can be considered an useful text both for students and scholars who want to explore UK context and urban regeneration issues, like: policy framework, governance, competitiveness, sustainability, design and cultural regeneration, suburbs regeneration, processes of scaling up and global-mega events. These issues constitute the seven main chapters of the book. </w:t>
      </w:r>
      <w:r>
        <w:t>Each chapter</w:t>
      </w:r>
      <w:r w:rsidRPr="007E50D3">
        <w:t xml:space="preserve"> is organized highlighting an overview of concepts and</w:t>
      </w:r>
      <w:r>
        <w:t xml:space="preserve"> issues, a series of key points and</w:t>
      </w:r>
      <w:r w:rsidRPr="007E50D3">
        <w:t xml:space="preserve"> a reading list for further research. These elements are clearly designed for undergraduates approaching</w:t>
      </w:r>
      <w:r>
        <w:t xml:space="preserve"> to urban regeneration in order </w:t>
      </w:r>
      <w:r w:rsidRPr="007E50D3">
        <w:t>to understand the general scenario. Furthermore, these</w:t>
      </w:r>
      <w:r>
        <w:t xml:space="preserve"> elements</w:t>
      </w:r>
      <w:r w:rsidRPr="007E50D3">
        <w:t xml:space="preserve"> are provided together with an extensive use of case studies</w:t>
      </w:r>
      <w:r>
        <w:t>:</w:t>
      </w:r>
      <w:r w:rsidRPr="007E50D3">
        <w:t xml:space="preserve"> UK experiences are important to demonstrate how concepts and policies work in practice in this country.</w:t>
      </w:r>
    </w:p>
    <w:p w:rsidR="00621644" w:rsidRDefault="00621644" w:rsidP="004C3CA7">
      <w:pPr>
        <w:pStyle w:val="Newparagraph"/>
        <w:tabs>
          <w:tab w:val="left" w:pos="1140"/>
        </w:tabs>
        <w:jc w:val="both"/>
      </w:pPr>
      <w:r w:rsidRPr="007E50D3">
        <w:t xml:space="preserve">In </w:t>
      </w:r>
      <w:r>
        <w:t>the first chapters</w:t>
      </w:r>
      <w:r w:rsidRPr="007E50D3">
        <w:t xml:space="preserve"> the </w:t>
      </w:r>
      <w:r>
        <w:t>authors provide</w:t>
      </w:r>
      <w:r w:rsidRPr="007E50D3">
        <w:t xml:space="preserve"> a general framework</w:t>
      </w:r>
      <w:r>
        <w:t xml:space="preserve"> about urban regeneration in UK</w:t>
      </w:r>
      <w:r w:rsidRPr="007E50D3">
        <w:t xml:space="preserve"> </w:t>
      </w:r>
      <w:r>
        <w:t>and then they explore</w:t>
      </w:r>
      <w:r w:rsidRPr="007E50D3">
        <w:t xml:space="preserve"> various forms of experiences, covering distinct aspects of the theme, such as sustainable developments, cultural quarters and creative neighbourhoods, regeneration of social housing suburbs, new build suburbs, global mega-events and projects of massive redevelopment. These are, for instance, some examples of specific types of strategies to change the build environment in order to stimulate economic growth</w:t>
      </w:r>
      <w:r>
        <w:t xml:space="preserve"> in UK</w:t>
      </w:r>
      <w:r w:rsidRPr="007E50D3">
        <w:t>.</w:t>
      </w:r>
    </w:p>
    <w:p w:rsidR="00621644" w:rsidRDefault="00621644" w:rsidP="004C3CA7">
      <w:pPr>
        <w:pStyle w:val="Newparagraph"/>
        <w:tabs>
          <w:tab w:val="left" w:pos="1140"/>
        </w:tabs>
        <w:jc w:val="both"/>
      </w:pPr>
      <w:r w:rsidRPr="007E50D3">
        <w:lastRenderedPageBreak/>
        <w:t>Urban regeneration in UK is contextualized in a systematic way</w:t>
      </w:r>
      <w:r>
        <w:t>:</w:t>
      </w:r>
      <w:r w:rsidRPr="007E50D3">
        <w:t xml:space="preserve"> </w:t>
      </w:r>
      <w:r>
        <w:t>t</w:t>
      </w:r>
      <w:r w:rsidRPr="007E50D3">
        <w:t xml:space="preserve">he policy framework </w:t>
      </w:r>
      <w:r>
        <w:t xml:space="preserve">details the legislative context and the specificities of UK system. The book </w:t>
      </w:r>
      <w:proofErr w:type="spellStart"/>
      <w:r>
        <w:t>synthetizes</w:t>
      </w:r>
      <w:proofErr w:type="spellEnd"/>
      <w:r>
        <w:t xml:space="preserve"> post-industrial policy approaches during the 1980s and early 1990s with a brief overview about </w:t>
      </w:r>
      <w:proofErr w:type="spellStart"/>
      <w:r>
        <w:t>neoliberalism</w:t>
      </w:r>
      <w:proofErr w:type="spellEnd"/>
      <w:r>
        <w:t xml:space="preserve"> and its domination of urban regeneration processes. Then, it critically reviews urban policy during the New Labour and how this shift orientated and shaped urban regeneration. The value of this first part (chapter 2) is a specific attention to the recent years changes in urban planning and regeneration priorities. </w:t>
      </w:r>
    </w:p>
    <w:p w:rsidR="00621644" w:rsidRDefault="00621644" w:rsidP="004C3CA7">
      <w:pPr>
        <w:pStyle w:val="Newparagraph"/>
        <w:tabs>
          <w:tab w:val="left" w:pos="1140"/>
        </w:tabs>
        <w:jc w:val="both"/>
      </w:pPr>
      <w:r>
        <w:t>In the third chapter the authors address the governance topic. The intent is a general exploration of this concept and practices. In this chapter governance process is described in its development and different forms, according also to new institutionalism, community involvement, and the growing importance of EU in this field.</w:t>
      </w:r>
    </w:p>
    <w:p w:rsidR="00621644" w:rsidRDefault="00621644" w:rsidP="004C3CA7">
      <w:pPr>
        <w:pStyle w:val="Newparagraph"/>
        <w:tabs>
          <w:tab w:val="left" w:pos="1140"/>
        </w:tabs>
        <w:jc w:val="both"/>
      </w:pPr>
      <w:r>
        <w:t xml:space="preserve">In the fourth and fifth chapters the authors highlight two common issues in the urban planning debate of the last years and also parts of urban regeneration processes: competitiveness and sustainability. The issue of “the competitive city” is addressed focusing on the deindustrialisation of British cities and the search for new forms of funding and investments. The topic is developed till the current financial crisis and the theories about entrepreneurial city. Sustainability is, instead, illustrated highlighting the relation between this principle and regeneration, and focusing on policy framework, social dimension, </w:t>
      </w:r>
      <w:proofErr w:type="spellStart"/>
      <w:r>
        <w:t>brownfield</w:t>
      </w:r>
      <w:proofErr w:type="spellEnd"/>
      <w:r>
        <w:t xml:space="preserve"> sites, climate change and sustainable construction industry.</w:t>
      </w:r>
    </w:p>
    <w:p w:rsidR="00621644" w:rsidRDefault="00621644" w:rsidP="004C3CA7">
      <w:pPr>
        <w:pStyle w:val="Newparagraph"/>
        <w:tabs>
          <w:tab w:val="left" w:pos="1140"/>
        </w:tabs>
        <w:jc w:val="both"/>
      </w:pPr>
      <w:r>
        <w:t xml:space="preserve">In the following chapters (6-7-8), the book covers distinct aspects of the main theme: it discusses cultural regeneration, the suburban question and regeneration in larger schemes and longer time spans. In these chapters, case studies are especially useful to understand different forms of regeneration. In particular, interesting </w:t>
      </w:r>
      <w:r>
        <w:lastRenderedPageBreak/>
        <w:t>experiences are presented: Liverpool European Capital of Culture 2008, the planning of eco-towns to be built across England, London Olympics 2012 and the regeneration process in Thames Gateway.</w:t>
      </w:r>
    </w:p>
    <w:p w:rsidR="00621644" w:rsidRDefault="00621644" w:rsidP="004C3CA7">
      <w:pPr>
        <w:pStyle w:val="Newparagraph"/>
        <w:tabs>
          <w:tab w:val="left" w:pos="1140"/>
        </w:tabs>
        <w:jc w:val="both"/>
      </w:pPr>
      <w:r>
        <w:t xml:space="preserve">In the conclusions, the authors define urban regeneration according to the various issues, dimensions and aspects previously discussed. Key challenges are then proposed as emerging themes in UK in the next years: partnership working, tackling industrial decline, pursuing the knowledge economy, recovering from the financial crisis, addressing sustainability and climate change, and delivering communities. It is clear how these themes are relevant not only for urban regeneration practices, but also for the whole planning system and debate. </w:t>
      </w:r>
    </w:p>
    <w:p w:rsidR="00295FF6" w:rsidRDefault="00295FF6" w:rsidP="00295FF6">
      <w:pPr>
        <w:pStyle w:val="Newparagraph"/>
        <w:tabs>
          <w:tab w:val="left" w:pos="1140"/>
        </w:tabs>
        <w:jc w:val="both"/>
      </w:pPr>
      <w:r>
        <w:t xml:space="preserve">The theme of urban regeneration is common in the European context: according to the exploration of UK conditions, the common trends and dynamics with other European countries are easily recognized. </w:t>
      </w:r>
    </w:p>
    <w:p w:rsidR="00621644" w:rsidRDefault="00621644" w:rsidP="00295FF6">
      <w:pPr>
        <w:pStyle w:val="Newparagraph"/>
        <w:tabs>
          <w:tab w:val="left" w:pos="1140"/>
        </w:tabs>
        <w:jc w:val="both"/>
      </w:pPr>
      <w:r>
        <w:t xml:space="preserve">The inclusive character of this book, considering all the issues related to urban regeneration and giving few details for each of them for further research, allows to consider it as a sort of handbook. Scholars and students can explore urban regeneration in UK reading the whole book, </w:t>
      </w:r>
      <w:r w:rsidR="00295FF6">
        <w:t>and</w:t>
      </w:r>
      <w:r>
        <w:t xml:space="preserve">, also, picking topics, key points, case studies and reading lists in order to delve deeper into some issues. </w:t>
      </w:r>
      <w:r w:rsidR="00295FF6">
        <w:t xml:space="preserve">In particular, the case studies presented in each chapter and for each issue constitute a value to better understand the practices. These experiences are relevant also for not British readers, who are interested to discover the various </w:t>
      </w:r>
      <w:r w:rsidR="00AF23C0">
        <w:t>characters of urban regeneration in UK.</w:t>
      </w:r>
    </w:p>
    <w:p w:rsidR="00AF23C0" w:rsidRDefault="00AF23C0" w:rsidP="00295FF6">
      <w:pPr>
        <w:pStyle w:val="Newparagraph"/>
        <w:tabs>
          <w:tab w:val="left" w:pos="1140"/>
        </w:tabs>
        <w:jc w:val="both"/>
      </w:pPr>
      <w:r>
        <w:t>Furthermore, another important aspect of this text is to be update</w:t>
      </w:r>
      <w:r w:rsidR="002A4B41">
        <w:t>d</w:t>
      </w:r>
      <w:r w:rsidR="009E1BD7">
        <w:t>. I</w:t>
      </w:r>
      <w:r>
        <w:t xml:space="preserve">t is a second edition of a previous book and it contains several references to recent years processes, laws and, of course, case studies. </w:t>
      </w:r>
      <w:r w:rsidR="002A4B41">
        <w:t xml:space="preserve">For instance, in the book there are a lot of references to the current UK government’s orientation and policies. </w:t>
      </w:r>
      <w:r w:rsidR="00845CB7">
        <w:t>Updated c</w:t>
      </w:r>
      <w:r w:rsidR="009E1BD7">
        <w:t>ase studies</w:t>
      </w:r>
      <w:r w:rsidR="00845CB7">
        <w:t>,</w:t>
      </w:r>
      <w:r w:rsidR="009E1BD7">
        <w:t xml:space="preserve"> </w:t>
      </w:r>
      <w:r w:rsidR="00845CB7">
        <w:t>(</w:t>
      </w:r>
      <w:r w:rsidR="009E1BD7">
        <w:t xml:space="preserve">like </w:t>
      </w:r>
      <w:r w:rsidR="009E1BD7">
        <w:lastRenderedPageBreak/>
        <w:t>London Olympics of 2012</w:t>
      </w:r>
      <w:r w:rsidR="00845CB7">
        <w:t>),</w:t>
      </w:r>
      <w:r w:rsidR="009E1BD7">
        <w:t xml:space="preserve"> constitute an added value considering</w:t>
      </w:r>
      <w:r w:rsidR="00B4504D">
        <w:t xml:space="preserve"> their impact </w:t>
      </w:r>
      <w:r w:rsidR="00845CB7">
        <w:t>as urban development projects.</w:t>
      </w:r>
    </w:p>
    <w:p w:rsidR="00621644" w:rsidRDefault="00621644" w:rsidP="00295FF6">
      <w:pPr>
        <w:pStyle w:val="Newparagraph"/>
        <w:tabs>
          <w:tab w:val="left" w:pos="1140"/>
        </w:tabs>
        <w:jc w:val="both"/>
      </w:pPr>
      <w:bookmarkStart w:id="0" w:name="_GoBack"/>
      <w:bookmarkEnd w:id="0"/>
    </w:p>
    <w:p w:rsidR="00FE4713" w:rsidRDefault="00621644" w:rsidP="00A03744">
      <w:pPr>
        <w:pStyle w:val="Newparagraph"/>
        <w:tabs>
          <w:tab w:val="left" w:pos="1140"/>
        </w:tabs>
      </w:pPr>
      <w:r>
        <w:tab/>
      </w:r>
    </w:p>
    <w:sectPr w:rsidR="00FE4713" w:rsidSect="00074B81">
      <w:pgSz w:w="11901" w:h="16840" w:code="9"/>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38A5" w:rsidRDefault="00D638A5" w:rsidP="00AF2C92">
      <w:r>
        <w:separator/>
      </w:r>
    </w:p>
  </w:endnote>
  <w:endnote w:type="continuationSeparator" w:id="0">
    <w:p w:rsidR="00D638A5" w:rsidRDefault="00D638A5" w:rsidP="00AF2C9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38A5" w:rsidRDefault="00D638A5" w:rsidP="00AF2C92">
      <w:r>
        <w:separator/>
      </w:r>
    </w:p>
  </w:footnote>
  <w:footnote w:type="continuationSeparator" w:id="0">
    <w:p w:rsidR="00D638A5" w:rsidRDefault="00D638A5" w:rsidP="00AF2C9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1FECAFE"/>
    <w:lvl w:ilvl="0">
      <w:start w:val="1"/>
      <w:numFmt w:val="decimal"/>
      <w:lvlText w:val="%1."/>
      <w:lvlJc w:val="left"/>
      <w:pPr>
        <w:tabs>
          <w:tab w:val="num" w:pos="1492"/>
        </w:tabs>
        <w:ind w:left="1492" w:hanging="360"/>
      </w:pPr>
    </w:lvl>
  </w:abstractNum>
  <w:abstractNum w:abstractNumId="2">
    <w:nsid w:val="FFFFFF7D"/>
    <w:multiLevelType w:val="singleLevel"/>
    <w:tmpl w:val="7C74E2DA"/>
    <w:lvl w:ilvl="0">
      <w:start w:val="1"/>
      <w:numFmt w:val="decimal"/>
      <w:lvlText w:val="%1."/>
      <w:lvlJc w:val="left"/>
      <w:pPr>
        <w:tabs>
          <w:tab w:val="num" w:pos="1209"/>
        </w:tabs>
        <w:ind w:left="1209" w:hanging="360"/>
      </w:pPr>
    </w:lvl>
  </w:abstractNum>
  <w:abstractNum w:abstractNumId="3">
    <w:nsid w:val="FFFFFF7E"/>
    <w:multiLevelType w:val="singleLevel"/>
    <w:tmpl w:val="E8F228EA"/>
    <w:lvl w:ilvl="0">
      <w:start w:val="1"/>
      <w:numFmt w:val="decimal"/>
      <w:lvlText w:val="%1."/>
      <w:lvlJc w:val="left"/>
      <w:pPr>
        <w:tabs>
          <w:tab w:val="num" w:pos="926"/>
        </w:tabs>
        <w:ind w:left="926" w:hanging="360"/>
      </w:pPr>
    </w:lvl>
  </w:abstractNum>
  <w:abstractNum w:abstractNumId="4">
    <w:nsid w:val="FFFFFF7F"/>
    <w:multiLevelType w:val="singleLevel"/>
    <w:tmpl w:val="A274B1E8"/>
    <w:lvl w:ilvl="0">
      <w:start w:val="1"/>
      <w:numFmt w:val="decimal"/>
      <w:lvlText w:val="%1."/>
      <w:lvlJc w:val="left"/>
      <w:pPr>
        <w:tabs>
          <w:tab w:val="num" w:pos="643"/>
        </w:tabs>
        <w:ind w:left="643" w:hanging="360"/>
      </w:pPr>
    </w:lvl>
  </w:abstractNum>
  <w:abstractNum w:abstractNumId="5">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C472E25E"/>
    <w:lvl w:ilvl="0">
      <w:start w:val="1"/>
      <w:numFmt w:val="decimal"/>
      <w:lvlText w:val="%1."/>
      <w:lvlJc w:val="left"/>
      <w:pPr>
        <w:tabs>
          <w:tab w:val="num" w:pos="360"/>
        </w:tabs>
        <w:ind w:left="360" w:hanging="360"/>
      </w:pPr>
    </w:lvl>
  </w:abstractNum>
  <w:abstractNum w:abstractNumId="1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19"/>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0"/>
  </w:num>
  <w:num w:numId="15">
    <w:abstractNumId w:val="14"/>
  </w:num>
  <w:num w:numId="16">
    <w:abstractNumId w:val="16"/>
  </w:num>
  <w:num w:numId="17">
    <w:abstractNumId w:val="11"/>
  </w:num>
  <w:num w:numId="18">
    <w:abstractNumId w:val="0"/>
  </w:num>
  <w:num w:numId="19">
    <w:abstractNumId w:val="12"/>
  </w:num>
  <w:num w:numId="20">
    <w:abstractNumId w:val="20"/>
  </w:num>
  <w:num w:numId="21">
    <w:abstractNumId w:val="20"/>
  </w:num>
  <w:num w:numId="22">
    <w:abstractNumId w:val="20"/>
  </w:num>
  <w:num w:numId="23">
    <w:abstractNumId w:val="20"/>
  </w:num>
  <w:num w:numId="24">
    <w:abstractNumId w:val="17"/>
  </w:num>
  <w:num w:numId="25">
    <w:abstractNumId w:val="18"/>
  </w:num>
  <w:num w:numId="26">
    <w:abstractNumId w:val="21"/>
  </w:num>
  <w:num w:numId="27">
    <w:abstractNumId w:val="22"/>
  </w:num>
  <w:num w:numId="28">
    <w:abstractNumId w:val="20"/>
  </w:num>
  <w:num w:numId="29">
    <w:abstractNumId w:val="13"/>
  </w:num>
  <w:num w:numId="30">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attachedTemplate r:id="rId1"/>
  <w:stylePaneFormatFilter w:val="1008"/>
  <w:defaultTabStop w:val="720"/>
  <w:hyphenationZone w:val="283"/>
  <w:characterSpacingControl w:val="doNotCompress"/>
  <w:footnotePr>
    <w:footnote w:id="-1"/>
    <w:footnote w:id="0"/>
  </w:footnotePr>
  <w:endnotePr>
    <w:endnote w:id="-1"/>
    <w:endnote w:id="0"/>
  </w:endnotePr>
  <w:compat/>
  <w:rsids>
    <w:rsidRoot w:val="00621644"/>
    <w:rsid w:val="00001899"/>
    <w:rsid w:val="000049AD"/>
    <w:rsid w:val="0000681B"/>
    <w:rsid w:val="000133C0"/>
    <w:rsid w:val="00014C4E"/>
    <w:rsid w:val="00017107"/>
    <w:rsid w:val="000202E2"/>
    <w:rsid w:val="00022441"/>
    <w:rsid w:val="0002261E"/>
    <w:rsid w:val="00024839"/>
    <w:rsid w:val="00026871"/>
    <w:rsid w:val="00037A98"/>
    <w:rsid w:val="000427FB"/>
    <w:rsid w:val="0004455E"/>
    <w:rsid w:val="00047CB5"/>
    <w:rsid w:val="00051FAA"/>
    <w:rsid w:val="000572A9"/>
    <w:rsid w:val="00061325"/>
    <w:rsid w:val="000733AC"/>
    <w:rsid w:val="00074B81"/>
    <w:rsid w:val="00074D22"/>
    <w:rsid w:val="00075081"/>
    <w:rsid w:val="0007528A"/>
    <w:rsid w:val="000811AB"/>
    <w:rsid w:val="00083C5F"/>
    <w:rsid w:val="0009172C"/>
    <w:rsid w:val="000930EC"/>
    <w:rsid w:val="00095E61"/>
    <w:rsid w:val="000966C1"/>
    <w:rsid w:val="000970AC"/>
    <w:rsid w:val="000A1167"/>
    <w:rsid w:val="000A4428"/>
    <w:rsid w:val="000A6D40"/>
    <w:rsid w:val="000A7BC3"/>
    <w:rsid w:val="000B1661"/>
    <w:rsid w:val="000B1F0B"/>
    <w:rsid w:val="000B2E88"/>
    <w:rsid w:val="000B4603"/>
    <w:rsid w:val="000C09BE"/>
    <w:rsid w:val="000C1380"/>
    <w:rsid w:val="000C554F"/>
    <w:rsid w:val="000D0DC5"/>
    <w:rsid w:val="000D15FF"/>
    <w:rsid w:val="000D28DF"/>
    <w:rsid w:val="000D488B"/>
    <w:rsid w:val="000D68DF"/>
    <w:rsid w:val="000E138D"/>
    <w:rsid w:val="000E187A"/>
    <w:rsid w:val="000E2D61"/>
    <w:rsid w:val="000E450E"/>
    <w:rsid w:val="000E6259"/>
    <w:rsid w:val="000F4677"/>
    <w:rsid w:val="000F5BE0"/>
    <w:rsid w:val="00100587"/>
    <w:rsid w:val="0010284E"/>
    <w:rsid w:val="00103122"/>
    <w:rsid w:val="0010336A"/>
    <w:rsid w:val="001050F1"/>
    <w:rsid w:val="00105AEA"/>
    <w:rsid w:val="00106DAF"/>
    <w:rsid w:val="00114ABE"/>
    <w:rsid w:val="00116023"/>
    <w:rsid w:val="00134A51"/>
    <w:rsid w:val="00140727"/>
    <w:rsid w:val="00160628"/>
    <w:rsid w:val="00161344"/>
    <w:rsid w:val="00162195"/>
    <w:rsid w:val="0016322A"/>
    <w:rsid w:val="00165A21"/>
    <w:rsid w:val="001705CE"/>
    <w:rsid w:val="0017714B"/>
    <w:rsid w:val="001804DF"/>
    <w:rsid w:val="00181BDC"/>
    <w:rsid w:val="00181DB0"/>
    <w:rsid w:val="001829E3"/>
    <w:rsid w:val="001924C0"/>
    <w:rsid w:val="0019731E"/>
    <w:rsid w:val="001A09FE"/>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5736"/>
    <w:rsid w:val="001D647F"/>
    <w:rsid w:val="001D6857"/>
    <w:rsid w:val="001E0572"/>
    <w:rsid w:val="001E0A67"/>
    <w:rsid w:val="001E1028"/>
    <w:rsid w:val="001E14E2"/>
    <w:rsid w:val="001E6302"/>
    <w:rsid w:val="001E7DCB"/>
    <w:rsid w:val="001F3411"/>
    <w:rsid w:val="001F4287"/>
    <w:rsid w:val="001F4DBA"/>
    <w:rsid w:val="0020415E"/>
    <w:rsid w:val="00204FF4"/>
    <w:rsid w:val="0021056E"/>
    <w:rsid w:val="0021075D"/>
    <w:rsid w:val="0021165A"/>
    <w:rsid w:val="00211BC9"/>
    <w:rsid w:val="0021620C"/>
    <w:rsid w:val="00216E78"/>
    <w:rsid w:val="00217275"/>
    <w:rsid w:val="00236F4B"/>
    <w:rsid w:val="00242B0D"/>
    <w:rsid w:val="002467C6"/>
    <w:rsid w:val="0024692A"/>
    <w:rsid w:val="00252BBA"/>
    <w:rsid w:val="00253123"/>
    <w:rsid w:val="00264001"/>
    <w:rsid w:val="00266354"/>
    <w:rsid w:val="00267A18"/>
    <w:rsid w:val="00273462"/>
    <w:rsid w:val="0027395B"/>
    <w:rsid w:val="00275854"/>
    <w:rsid w:val="00283B41"/>
    <w:rsid w:val="00285F28"/>
    <w:rsid w:val="00286398"/>
    <w:rsid w:val="00295FF6"/>
    <w:rsid w:val="002A3C42"/>
    <w:rsid w:val="002A4B41"/>
    <w:rsid w:val="002A5D75"/>
    <w:rsid w:val="002B1B1A"/>
    <w:rsid w:val="002B7228"/>
    <w:rsid w:val="002C53EE"/>
    <w:rsid w:val="002D24F7"/>
    <w:rsid w:val="002D2799"/>
    <w:rsid w:val="002D2CD7"/>
    <w:rsid w:val="002D4DDC"/>
    <w:rsid w:val="002D4F75"/>
    <w:rsid w:val="002D6493"/>
    <w:rsid w:val="002D7AB6"/>
    <w:rsid w:val="002E06D0"/>
    <w:rsid w:val="002E3C27"/>
    <w:rsid w:val="002E403A"/>
    <w:rsid w:val="002E7F3A"/>
    <w:rsid w:val="002F4EDB"/>
    <w:rsid w:val="002F6054"/>
    <w:rsid w:val="00310E13"/>
    <w:rsid w:val="00315713"/>
    <w:rsid w:val="0031686C"/>
    <w:rsid w:val="00316FE0"/>
    <w:rsid w:val="003204D2"/>
    <w:rsid w:val="0032605E"/>
    <w:rsid w:val="003275D1"/>
    <w:rsid w:val="00330B2A"/>
    <w:rsid w:val="00331E17"/>
    <w:rsid w:val="00333063"/>
    <w:rsid w:val="003408E3"/>
    <w:rsid w:val="00343480"/>
    <w:rsid w:val="00345E89"/>
    <w:rsid w:val="003522A1"/>
    <w:rsid w:val="0035254B"/>
    <w:rsid w:val="00353555"/>
    <w:rsid w:val="003565D4"/>
    <w:rsid w:val="003607FB"/>
    <w:rsid w:val="00360FD5"/>
    <w:rsid w:val="0036340D"/>
    <w:rsid w:val="003634A5"/>
    <w:rsid w:val="00366868"/>
    <w:rsid w:val="00367506"/>
    <w:rsid w:val="00370085"/>
    <w:rsid w:val="003744A7"/>
    <w:rsid w:val="00376235"/>
    <w:rsid w:val="00381FB6"/>
    <w:rsid w:val="003836D3"/>
    <w:rsid w:val="00383A52"/>
    <w:rsid w:val="00391652"/>
    <w:rsid w:val="0039507F"/>
    <w:rsid w:val="0039588F"/>
    <w:rsid w:val="003A1260"/>
    <w:rsid w:val="003A295F"/>
    <w:rsid w:val="003A41DD"/>
    <w:rsid w:val="003A7033"/>
    <w:rsid w:val="003B47FE"/>
    <w:rsid w:val="003B5673"/>
    <w:rsid w:val="003B6287"/>
    <w:rsid w:val="003B62C9"/>
    <w:rsid w:val="003C7176"/>
    <w:rsid w:val="003D0929"/>
    <w:rsid w:val="003D4729"/>
    <w:rsid w:val="003D7DD6"/>
    <w:rsid w:val="003E5AAF"/>
    <w:rsid w:val="003E600D"/>
    <w:rsid w:val="003E64DF"/>
    <w:rsid w:val="003E6A5D"/>
    <w:rsid w:val="003F193A"/>
    <w:rsid w:val="003F4207"/>
    <w:rsid w:val="003F5C46"/>
    <w:rsid w:val="003F7CBB"/>
    <w:rsid w:val="003F7D34"/>
    <w:rsid w:val="00412C8E"/>
    <w:rsid w:val="0041518D"/>
    <w:rsid w:val="0042221D"/>
    <w:rsid w:val="00424DD3"/>
    <w:rsid w:val="004269C5"/>
    <w:rsid w:val="00435939"/>
    <w:rsid w:val="00437CC7"/>
    <w:rsid w:val="00442B9C"/>
    <w:rsid w:val="0044433E"/>
    <w:rsid w:val="00445EFA"/>
    <w:rsid w:val="0044738A"/>
    <w:rsid w:val="004473D3"/>
    <w:rsid w:val="00452231"/>
    <w:rsid w:val="00460C13"/>
    <w:rsid w:val="00463228"/>
    <w:rsid w:val="00463782"/>
    <w:rsid w:val="004667E0"/>
    <w:rsid w:val="0046760E"/>
    <w:rsid w:val="00470E10"/>
    <w:rsid w:val="00477A97"/>
    <w:rsid w:val="00481343"/>
    <w:rsid w:val="0048549E"/>
    <w:rsid w:val="00493347"/>
    <w:rsid w:val="00496092"/>
    <w:rsid w:val="004A08DB"/>
    <w:rsid w:val="004A25D0"/>
    <w:rsid w:val="004A37E8"/>
    <w:rsid w:val="004A7549"/>
    <w:rsid w:val="004B09D4"/>
    <w:rsid w:val="004B309D"/>
    <w:rsid w:val="004B330A"/>
    <w:rsid w:val="004B7C8E"/>
    <w:rsid w:val="004C3CA7"/>
    <w:rsid w:val="004C3D3C"/>
    <w:rsid w:val="004D0EDC"/>
    <w:rsid w:val="004D1220"/>
    <w:rsid w:val="004D14B3"/>
    <w:rsid w:val="004D1529"/>
    <w:rsid w:val="004D2253"/>
    <w:rsid w:val="004D5514"/>
    <w:rsid w:val="004D56C3"/>
    <w:rsid w:val="004E0338"/>
    <w:rsid w:val="004E4FF3"/>
    <w:rsid w:val="004E56A8"/>
    <w:rsid w:val="004F3B55"/>
    <w:rsid w:val="004F4E46"/>
    <w:rsid w:val="004F6B7D"/>
    <w:rsid w:val="005015F6"/>
    <w:rsid w:val="005030C4"/>
    <w:rsid w:val="005031C5"/>
    <w:rsid w:val="00504FDC"/>
    <w:rsid w:val="005120CC"/>
    <w:rsid w:val="00512B7B"/>
    <w:rsid w:val="00514EA1"/>
    <w:rsid w:val="0051798B"/>
    <w:rsid w:val="00521F5A"/>
    <w:rsid w:val="00525E06"/>
    <w:rsid w:val="00526454"/>
    <w:rsid w:val="00531823"/>
    <w:rsid w:val="00534ECC"/>
    <w:rsid w:val="0053720D"/>
    <w:rsid w:val="00540EF5"/>
    <w:rsid w:val="00541BF3"/>
    <w:rsid w:val="00541CD3"/>
    <w:rsid w:val="005476FA"/>
    <w:rsid w:val="0055595E"/>
    <w:rsid w:val="00557988"/>
    <w:rsid w:val="00562C49"/>
    <w:rsid w:val="00562DEF"/>
    <w:rsid w:val="0056321A"/>
    <w:rsid w:val="00563A35"/>
    <w:rsid w:val="00566596"/>
    <w:rsid w:val="005741E9"/>
    <w:rsid w:val="005748CF"/>
    <w:rsid w:val="00584270"/>
    <w:rsid w:val="00584738"/>
    <w:rsid w:val="005920B0"/>
    <w:rsid w:val="0059380D"/>
    <w:rsid w:val="00595A8F"/>
    <w:rsid w:val="005977C2"/>
    <w:rsid w:val="00597BF2"/>
    <w:rsid w:val="005B134E"/>
    <w:rsid w:val="005B2039"/>
    <w:rsid w:val="005B344F"/>
    <w:rsid w:val="005B3FBA"/>
    <w:rsid w:val="005B4A1D"/>
    <w:rsid w:val="005B674D"/>
    <w:rsid w:val="005C0CBE"/>
    <w:rsid w:val="005C1FCF"/>
    <w:rsid w:val="005D1885"/>
    <w:rsid w:val="005D4A38"/>
    <w:rsid w:val="005E2EEA"/>
    <w:rsid w:val="005E3708"/>
    <w:rsid w:val="005E3CCD"/>
    <w:rsid w:val="005E3D6B"/>
    <w:rsid w:val="005E5B55"/>
    <w:rsid w:val="005E5E4A"/>
    <w:rsid w:val="005E693D"/>
    <w:rsid w:val="005E75BF"/>
    <w:rsid w:val="005F57BA"/>
    <w:rsid w:val="005F61E6"/>
    <w:rsid w:val="005F6C45"/>
    <w:rsid w:val="00605A69"/>
    <w:rsid w:val="00606C54"/>
    <w:rsid w:val="00614375"/>
    <w:rsid w:val="00615B0A"/>
    <w:rsid w:val="006168CF"/>
    <w:rsid w:val="0062011B"/>
    <w:rsid w:val="00621644"/>
    <w:rsid w:val="00626DE0"/>
    <w:rsid w:val="00630901"/>
    <w:rsid w:val="00631F8E"/>
    <w:rsid w:val="00636EE9"/>
    <w:rsid w:val="00640950"/>
    <w:rsid w:val="00641AE7"/>
    <w:rsid w:val="00642629"/>
    <w:rsid w:val="0065293D"/>
    <w:rsid w:val="00653EFC"/>
    <w:rsid w:val="00654021"/>
    <w:rsid w:val="00661045"/>
    <w:rsid w:val="00666DA8"/>
    <w:rsid w:val="00671057"/>
    <w:rsid w:val="00675AAF"/>
    <w:rsid w:val="0068031A"/>
    <w:rsid w:val="00681B2F"/>
    <w:rsid w:val="0068335F"/>
    <w:rsid w:val="00687217"/>
    <w:rsid w:val="00693302"/>
    <w:rsid w:val="0069640B"/>
    <w:rsid w:val="006A1B83"/>
    <w:rsid w:val="006A21CD"/>
    <w:rsid w:val="006A5918"/>
    <w:rsid w:val="006B21B2"/>
    <w:rsid w:val="006B4A4A"/>
    <w:rsid w:val="006C19B2"/>
    <w:rsid w:val="006C5BB8"/>
    <w:rsid w:val="006C6936"/>
    <w:rsid w:val="006C7B01"/>
    <w:rsid w:val="006D0FE8"/>
    <w:rsid w:val="006D4B2B"/>
    <w:rsid w:val="006D4F3C"/>
    <w:rsid w:val="006D5C66"/>
    <w:rsid w:val="006E1B3C"/>
    <w:rsid w:val="006E23FB"/>
    <w:rsid w:val="006E325A"/>
    <w:rsid w:val="006E33EC"/>
    <w:rsid w:val="006E3802"/>
    <w:rsid w:val="006E6C02"/>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31835"/>
    <w:rsid w:val="007341F8"/>
    <w:rsid w:val="00734372"/>
    <w:rsid w:val="00734EB8"/>
    <w:rsid w:val="00735F8B"/>
    <w:rsid w:val="00742D1F"/>
    <w:rsid w:val="00743EBA"/>
    <w:rsid w:val="00744C8E"/>
    <w:rsid w:val="0074707E"/>
    <w:rsid w:val="007516DC"/>
    <w:rsid w:val="00754B80"/>
    <w:rsid w:val="00761918"/>
    <w:rsid w:val="00762F03"/>
    <w:rsid w:val="0076413B"/>
    <w:rsid w:val="007648AE"/>
    <w:rsid w:val="00764BF8"/>
    <w:rsid w:val="0076514D"/>
    <w:rsid w:val="00773D59"/>
    <w:rsid w:val="00781003"/>
    <w:rsid w:val="007911FD"/>
    <w:rsid w:val="00793930"/>
    <w:rsid w:val="00793DD1"/>
    <w:rsid w:val="00794FEC"/>
    <w:rsid w:val="007A003E"/>
    <w:rsid w:val="007A1965"/>
    <w:rsid w:val="007A2ED1"/>
    <w:rsid w:val="007A4BE6"/>
    <w:rsid w:val="007B0DC6"/>
    <w:rsid w:val="007B1094"/>
    <w:rsid w:val="007B1762"/>
    <w:rsid w:val="007B3320"/>
    <w:rsid w:val="007C301F"/>
    <w:rsid w:val="007C4540"/>
    <w:rsid w:val="007C65AF"/>
    <w:rsid w:val="007D135D"/>
    <w:rsid w:val="007D730F"/>
    <w:rsid w:val="007D7CD8"/>
    <w:rsid w:val="007E3AA7"/>
    <w:rsid w:val="007F34AB"/>
    <w:rsid w:val="007F737D"/>
    <w:rsid w:val="0080308E"/>
    <w:rsid w:val="00805303"/>
    <w:rsid w:val="00806705"/>
    <w:rsid w:val="00806738"/>
    <w:rsid w:val="008216D5"/>
    <w:rsid w:val="008249CE"/>
    <w:rsid w:val="00831A50"/>
    <w:rsid w:val="00831B3C"/>
    <w:rsid w:val="00831C89"/>
    <w:rsid w:val="00832114"/>
    <w:rsid w:val="00834C46"/>
    <w:rsid w:val="0084093E"/>
    <w:rsid w:val="00841CE1"/>
    <w:rsid w:val="00845CB7"/>
    <w:rsid w:val="008473D8"/>
    <w:rsid w:val="008528DC"/>
    <w:rsid w:val="00852B8C"/>
    <w:rsid w:val="00854981"/>
    <w:rsid w:val="00864B2E"/>
    <w:rsid w:val="00865963"/>
    <w:rsid w:val="00871C1D"/>
    <w:rsid w:val="0087450E"/>
    <w:rsid w:val="00875A82"/>
    <w:rsid w:val="00876CA3"/>
    <w:rsid w:val="008772FE"/>
    <w:rsid w:val="008775F1"/>
    <w:rsid w:val="008821AE"/>
    <w:rsid w:val="00883D3A"/>
    <w:rsid w:val="008854F7"/>
    <w:rsid w:val="00885A9D"/>
    <w:rsid w:val="008929D2"/>
    <w:rsid w:val="00893636"/>
    <w:rsid w:val="00893B94"/>
    <w:rsid w:val="00896E9D"/>
    <w:rsid w:val="00896F11"/>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387B"/>
    <w:rsid w:val="008E6087"/>
    <w:rsid w:val="008E758D"/>
    <w:rsid w:val="008F10A7"/>
    <w:rsid w:val="008F755D"/>
    <w:rsid w:val="008F7A39"/>
    <w:rsid w:val="009021E8"/>
    <w:rsid w:val="00904677"/>
    <w:rsid w:val="00905EE2"/>
    <w:rsid w:val="00911440"/>
    <w:rsid w:val="00911712"/>
    <w:rsid w:val="00911B27"/>
    <w:rsid w:val="009170BE"/>
    <w:rsid w:val="00920B55"/>
    <w:rsid w:val="009262C9"/>
    <w:rsid w:val="00930EB9"/>
    <w:rsid w:val="00933DC7"/>
    <w:rsid w:val="009418F4"/>
    <w:rsid w:val="00942BBC"/>
    <w:rsid w:val="00944180"/>
    <w:rsid w:val="00944AA0"/>
    <w:rsid w:val="00947DA2"/>
    <w:rsid w:val="00951177"/>
    <w:rsid w:val="009673E8"/>
    <w:rsid w:val="00974DB8"/>
    <w:rsid w:val="00980661"/>
    <w:rsid w:val="0098093B"/>
    <w:rsid w:val="009876D4"/>
    <w:rsid w:val="009914A5"/>
    <w:rsid w:val="0099548E"/>
    <w:rsid w:val="00996456"/>
    <w:rsid w:val="00996A12"/>
    <w:rsid w:val="00997B0F"/>
    <w:rsid w:val="009A1CAD"/>
    <w:rsid w:val="009A3440"/>
    <w:rsid w:val="009A5832"/>
    <w:rsid w:val="009A6838"/>
    <w:rsid w:val="009B24B5"/>
    <w:rsid w:val="009B4EBC"/>
    <w:rsid w:val="009B5ABB"/>
    <w:rsid w:val="009B73CE"/>
    <w:rsid w:val="009C2461"/>
    <w:rsid w:val="009C6FE2"/>
    <w:rsid w:val="009C7674"/>
    <w:rsid w:val="009D004A"/>
    <w:rsid w:val="009D5880"/>
    <w:rsid w:val="009E1BD7"/>
    <w:rsid w:val="009E1FD4"/>
    <w:rsid w:val="009E3B07"/>
    <w:rsid w:val="009E51D1"/>
    <w:rsid w:val="009E5531"/>
    <w:rsid w:val="009F171E"/>
    <w:rsid w:val="009F3D2F"/>
    <w:rsid w:val="009F7052"/>
    <w:rsid w:val="00A02668"/>
    <w:rsid w:val="00A02801"/>
    <w:rsid w:val="00A03744"/>
    <w:rsid w:val="00A06A39"/>
    <w:rsid w:val="00A07F58"/>
    <w:rsid w:val="00A131CB"/>
    <w:rsid w:val="00A14847"/>
    <w:rsid w:val="00A16D6D"/>
    <w:rsid w:val="00A21383"/>
    <w:rsid w:val="00A2199F"/>
    <w:rsid w:val="00A21B31"/>
    <w:rsid w:val="00A2360E"/>
    <w:rsid w:val="00A26E0C"/>
    <w:rsid w:val="00A304BC"/>
    <w:rsid w:val="00A32FCB"/>
    <w:rsid w:val="00A34C25"/>
    <w:rsid w:val="00A3507D"/>
    <w:rsid w:val="00A3717A"/>
    <w:rsid w:val="00A4088C"/>
    <w:rsid w:val="00A4456B"/>
    <w:rsid w:val="00A448D4"/>
    <w:rsid w:val="00A452E0"/>
    <w:rsid w:val="00A51EA5"/>
    <w:rsid w:val="00A53742"/>
    <w:rsid w:val="00A557A1"/>
    <w:rsid w:val="00A63059"/>
    <w:rsid w:val="00A63AE3"/>
    <w:rsid w:val="00A651A4"/>
    <w:rsid w:val="00A71361"/>
    <w:rsid w:val="00A746E2"/>
    <w:rsid w:val="00A81FF2"/>
    <w:rsid w:val="00A83904"/>
    <w:rsid w:val="00A90A79"/>
    <w:rsid w:val="00A96B30"/>
    <w:rsid w:val="00AA59B5"/>
    <w:rsid w:val="00AA7777"/>
    <w:rsid w:val="00AA7B84"/>
    <w:rsid w:val="00AC0B4C"/>
    <w:rsid w:val="00AC1164"/>
    <w:rsid w:val="00AC2296"/>
    <w:rsid w:val="00AC25D7"/>
    <w:rsid w:val="00AC2754"/>
    <w:rsid w:val="00AC48B0"/>
    <w:rsid w:val="00AC4ACD"/>
    <w:rsid w:val="00AC5DFB"/>
    <w:rsid w:val="00AD13DC"/>
    <w:rsid w:val="00AD6DE2"/>
    <w:rsid w:val="00AE0A40"/>
    <w:rsid w:val="00AE1ED4"/>
    <w:rsid w:val="00AE21E1"/>
    <w:rsid w:val="00AE2585"/>
    <w:rsid w:val="00AE2F8D"/>
    <w:rsid w:val="00AE3BAE"/>
    <w:rsid w:val="00AE6A21"/>
    <w:rsid w:val="00AF1C8F"/>
    <w:rsid w:val="00AF23C0"/>
    <w:rsid w:val="00AF2B68"/>
    <w:rsid w:val="00AF2C92"/>
    <w:rsid w:val="00AF3EC1"/>
    <w:rsid w:val="00AF5025"/>
    <w:rsid w:val="00AF519F"/>
    <w:rsid w:val="00AF5387"/>
    <w:rsid w:val="00AF55F5"/>
    <w:rsid w:val="00AF7E86"/>
    <w:rsid w:val="00B024B9"/>
    <w:rsid w:val="00B077FA"/>
    <w:rsid w:val="00B127D7"/>
    <w:rsid w:val="00B13B0C"/>
    <w:rsid w:val="00B1453A"/>
    <w:rsid w:val="00B20F82"/>
    <w:rsid w:val="00B25BD5"/>
    <w:rsid w:val="00B34079"/>
    <w:rsid w:val="00B3793A"/>
    <w:rsid w:val="00B401BA"/>
    <w:rsid w:val="00B407E4"/>
    <w:rsid w:val="00B425B6"/>
    <w:rsid w:val="00B42A72"/>
    <w:rsid w:val="00B441AE"/>
    <w:rsid w:val="00B4504D"/>
    <w:rsid w:val="00B45A65"/>
    <w:rsid w:val="00B45F33"/>
    <w:rsid w:val="00B46D50"/>
    <w:rsid w:val="00B53170"/>
    <w:rsid w:val="00B548B9"/>
    <w:rsid w:val="00B56DBE"/>
    <w:rsid w:val="00B62999"/>
    <w:rsid w:val="00B63BE3"/>
    <w:rsid w:val="00B64885"/>
    <w:rsid w:val="00B66810"/>
    <w:rsid w:val="00B72BE3"/>
    <w:rsid w:val="00B73B80"/>
    <w:rsid w:val="00B770C7"/>
    <w:rsid w:val="00B80F26"/>
    <w:rsid w:val="00B822BD"/>
    <w:rsid w:val="00B842F4"/>
    <w:rsid w:val="00B91A7B"/>
    <w:rsid w:val="00B929DD"/>
    <w:rsid w:val="00B93AF6"/>
    <w:rsid w:val="00B95405"/>
    <w:rsid w:val="00B963F1"/>
    <w:rsid w:val="00BA020A"/>
    <w:rsid w:val="00BB02A4"/>
    <w:rsid w:val="00BB1270"/>
    <w:rsid w:val="00BB1E44"/>
    <w:rsid w:val="00BB5267"/>
    <w:rsid w:val="00BB52B8"/>
    <w:rsid w:val="00BB59D8"/>
    <w:rsid w:val="00BB7E69"/>
    <w:rsid w:val="00BC0E51"/>
    <w:rsid w:val="00BC3C1F"/>
    <w:rsid w:val="00BC7CE7"/>
    <w:rsid w:val="00BD295E"/>
    <w:rsid w:val="00BD4664"/>
    <w:rsid w:val="00BE1193"/>
    <w:rsid w:val="00BF4849"/>
    <w:rsid w:val="00BF4EA7"/>
    <w:rsid w:val="00C00EDB"/>
    <w:rsid w:val="00C02863"/>
    <w:rsid w:val="00C0383A"/>
    <w:rsid w:val="00C067FF"/>
    <w:rsid w:val="00C12862"/>
    <w:rsid w:val="00C13D28"/>
    <w:rsid w:val="00C14585"/>
    <w:rsid w:val="00C165A0"/>
    <w:rsid w:val="00C216CE"/>
    <w:rsid w:val="00C2184F"/>
    <w:rsid w:val="00C22A78"/>
    <w:rsid w:val="00C23C7E"/>
    <w:rsid w:val="00C246C5"/>
    <w:rsid w:val="00C25A82"/>
    <w:rsid w:val="00C30A2A"/>
    <w:rsid w:val="00C33993"/>
    <w:rsid w:val="00C4069E"/>
    <w:rsid w:val="00C41ADC"/>
    <w:rsid w:val="00C44149"/>
    <w:rsid w:val="00C44410"/>
    <w:rsid w:val="00C44A15"/>
    <w:rsid w:val="00C4630A"/>
    <w:rsid w:val="00C523F0"/>
    <w:rsid w:val="00C526D2"/>
    <w:rsid w:val="00C53A91"/>
    <w:rsid w:val="00C5794E"/>
    <w:rsid w:val="00C60968"/>
    <w:rsid w:val="00C63D39"/>
    <w:rsid w:val="00C63EDD"/>
    <w:rsid w:val="00C65B36"/>
    <w:rsid w:val="00C7292E"/>
    <w:rsid w:val="00C74E88"/>
    <w:rsid w:val="00C80924"/>
    <w:rsid w:val="00C8286B"/>
    <w:rsid w:val="00C947F8"/>
    <w:rsid w:val="00C9515F"/>
    <w:rsid w:val="00C963C5"/>
    <w:rsid w:val="00CA030C"/>
    <w:rsid w:val="00CA1F41"/>
    <w:rsid w:val="00CA32EE"/>
    <w:rsid w:val="00CA5771"/>
    <w:rsid w:val="00CA6A1A"/>
    <w:rsid w:val="00CC1E75"/>
    <w:rsid w:val="00CC2E0E"/>
    <w:rsid w:val="00CC361C"/>
    <w:rsid w:val="00CC474B"/>
    <w:rsid w:val="00CC658C"/>
    <w:rsid w:val="00CC67BF"/>
    <w:rsid w:val="00CD0843"/>
    <w:rsid w:val="00CD5A78"/>
    <w:rsid w:val="00CD7345"/>
    <w:rsid w:val="00CE372E"/>
    <w:rsid w:val="00CF0A1B"/>
    <w:rsid w:val="00CF19F6"/>
    <w:rsid w:val="00CF2F4F"/>
    <w:rsid w:val="00CF536D"/>
    <w:rsid w:val="00D02E9D"/>
    <w:rsid w:val="00D10CB8"/>
    <w:rsid w:val="00D12806"/>
    <w:rsid w:val="00D12D44"/>
    <w:rsid w:val="00D15018"/>
    <w:rsid w:val="00D158AC"/>
    <w:rsid w:val="00D1694C"/>
    <w:rsid w:val="00D20F5E"/>
    <w:rsid w:val="00D23B76"/>
    <w:rsid w:val="00D24B4A"/>
    <w:rsid w:val="00D379A3"/>
    <w:rsid w:val="00D45FF3"/>
    <w:rsid w:val="00D512CF"/>
    <w:rsid w:val="00D528B9"/>
    <w:rsid w:val="00D53186"/>
    <w:rsid w:val="00D5487D"/>
    <w:rsid w:val="00D60140"/>
    <w:rsid w:val="00D6024A"/>
    <w:rsid w:val="00D608B5"/>
    <w:rsid w:val="00D638A5"/>
    <w:rsid w:val="00D64739"/>
    <w:rsid w:val="00D71F99"/>
    <w:rsid w:val="00D73CA4"/>
    <w:rsid w:val="00D73D71"/>
    <w:rsid w:val="00D74396"/>
    <w:rsid w:val="00D80284"/>
    <w:rsid w:val="00D81F71"/>
    <w:rsid w:val="00D8642D"/>
    <w:rsid w:val="00D90A5E"/>
    <w:rsid w:val="00D91A68"/>
    <w:rsid w:val="00D95A68"/>
    <w:rsid w:val="00DA17C7"/>
    <w:rsid w:val="00DA6A9A"/>
    <w:rsid w:val="00DB1EFD"/>
    <w:rsid w:val="00DB3EAF"/>
    <w:rsid w:val="00DB46C6"/>
    <w:rsid w:val="00DC3203"/>
    <w:rsid w:val="00DC3C99"/>
    <w:rsid w:val="00DC52F5"/>
    <w:rsid w:val="00DC5FD0"/>
    <w:rsid w:val="00DD0354"/>
    <w:rsid w:val="00DD27D7"/>
    <w:rsid w:val="00DD458C"/>
    <w:rsid w:val="00DD72E9"/>
    <w:rsid w:val="00DD7605"/>
    <w:rsid w:val="00DE2020"/>
    <w:rsid w:val="00DE3476"/>
    <w:rsid w:val="00DE7BEA"/>
    <w:rsid w:val="00DF5B84"/>
    <w:rsid w:val="00DF6D5B"/>
    <w:rsid w:val="00DF771B"/>
    <w:rsid w:val="00DF7EE2"/>
    <w:rsid w:val="00E01BAA"/>
    <w:rsid w:val="00E0282A"/>
    <w:rsid w:val="00E02F9B"/>
    <w:rsid w:val="00E07E14"/>
    <w:rsid w:val="00E14F94"/>
    <w:rsid w:val="00E17336"/>
    <w:rsid w:val="00E17D15"/>
    <w:rsid w:val="00E22B95"/>
    <w:rsid w:val="00E30331"/>
    <w:rsid w:val="00E30BB8"/>
    <w:rsid w:val="00E31F9C"/>
    <w:rsid w:val="00E335D6"/>
    <w:rsid w:val="00E40488"/>
    <w:rsid w:val="00E50367"/>
    <w:rsid w:val="00E51ABA"/>
    <w:rsid w:val="00E524CB"/>
    <w:rsid w:val="00E65456"/>
    <w:rsid w:val="00E65A91"/>
    <w:rsid w:val="00E66188"/>
    <w:rsid w:val="00E664FB"/>
    <w:rsid w:val="00E672F0"/>
    <w:rsid w:val="00E70373"/>
    <w:rsid w:val="00E72E40"/>
    <w:rsid w:val="00E73665"/>
    <w:rsid w:val="00E73999"/>
    <w:rsid w:val="00E73BDC"/>
    <w:rsid w:val="00E73E9E"/>
    <w:rsid w:val="00E81660"/>
    <w:rsid w:val="00E854FE"/>
    <w:rsid w:val="00E906CC"/>
    <w:rsid w:val="00E939A0"/>
    <w:rsid w:val="00E97E4E"/>
    <w:rsid w:val="00EA1CC2"/>
    <w:rsid w:val="00EA2D76"/>
    <w:rsid w:val="00EA4644"/>
    <w:rsid w:val="00EA758A"/>
    <w:rsid w:val="00EB096F"/>
    <w:rsid w:val="00EB199F"/>
    <w:rsid w:val="00EB27C4"/>
    <w:rsid w:val="00EB5387"/>
    <w:rsid w:val="00EB5C10"/>
    <w:rsid w:val="00EB7322"/>
    <w:rsid w:val="00EC0FE9"/>
    <w:rsid w:val="00EC198B"/>
    <w:rsid w:val="00EC426D"/>
    <w:rsid w:val="00EC571B"/>
    <w:rsid w:val="00EC57D7"/>
    <w:rsid w:val="00EC6385"/>
    <w:rsid w:val="00ED1DE9"/>
    <w:rsid w:val="00ED23D4"/>
    <w:rsid w:val="00ED5E0B"/>
    <w:rsid w:val="00EE37B6"/>
    <w:rsid w:val="00EF0F45"/>
    <w:rsid w:val="00EF7463"/>
    <w:rsid w:val="00EF7971"/>
    <w:rsid w:val="00F002EF"/>
    <w:rsid w:val="00F01EE9"/>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43B9D"/>
    <w:rsid w:val="00F44D5E"/>
    <w:rsid w:val="00F53A35"/>
    <w:rsid w:val="00F55A3D"/>
    <w:rsid w:val="00F5744B"/>
    <w:rsid w:val="00F61209"/>
    <w:rsid w:val="00F6259E"/>
    <w:rsid w:val="00F65DD4"/>
    <w:rsid w:val="00F672B2"/>
    <w:rsid w:val="00F83973"/>
    <w:rsid w:val="00F87FA3"/>
    <w:rsid w:val="00F93D8C"/>
    <w:rsid w:val="00FA3102"/>
    <w:rsid w:val="00FA48D4"/>
    <w:rsid w:val="00FA54FA"/>
    <w:rsid w:val="00FA6D39"/>
    <w:rsid w:val="00FB227E"/>
    <w:rsid w:val="00FB3D61"/>
    <w:rsid w:val="00FB44CE"/>
    <w:rsid w:val="00FB5009"/>
    <w:rsid w:val="00FB76AB"/>
    <w:rsid w:val="00FD03FE"/>
    <w:rsid w:val="00FD126E"/>
    <w:rsid w:val="00FD3C36"/>
    <w:rsid w:val="00FD4D81"/>
    <w:rsid w:val="00FD7498"/>
    <w:rsid w:val="00FD7FB3"/>
    <w:rsid w:val="00FE4713"/>
    <w:rsid w:val="00FF1F44"/>
    <w:rsid w:val="00FF225E"/>
    <w:rsid w:val="00FF672C"/>
    <w:rsid w:val="00FF6CE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Strong" w:uiPriority="22" w:qFormat="1"/>
  </w:latentStyles>
  <w:style w:type="paragraph" w:default="1" w:styleId="Normale">
    <w:name w:val="Normal"/>
    <w:qFormat/>
    <w:rsid w:val="00EB096F"/>
    <w:pPr>
      <w:spacing w:line="480" w:lineRule="auto"/>
    </w:pPr>
    <w:rPr>
      <w:sz w:val="24"/>
      <w:szCs w:val="24"/>
    </w:rPr>
  </w:style>
  <w:style w:type="paragraph" w:styleId="Titolo1">
    <w:name w:val="heading 1"/>
    <w:basedOn w:val="Normale"/>
    <w:next w:val="Paragraph"/>
    <w:link w:val="Titolo1Carattere"/>
    <w:qFormat/>
    <w:rsid w:val="00AE1ED4"/>
    <w:pPr>
      <w:keepNext/>
      <w:spacing w:before="360" w:after="60" w:line="360" w:lineRule="auto"/>
      <w:ind w:right="567"/>
      <w:contextualSpacing/>
      <w:outlineLvl w:val="0"/>
    </w:pPr>
    <w:rPr>
      <w:rFonts w:cs="Arial"/>
      <w:b/>
      <w:bCs/>
      <w:kern w:val="32"/>
      <w:szCs w:val="32"/>
    </w:rPr>
  </w:style>
  <w:style w:type="paragraph" w:styleId="Titolo2">
    <w:name w:val="heading 2"/>
    <w:basedOn w:val="Normale"/>
    <w:next w:val="Paragraph"/>
    <w:link w:val="Titolo2Carattere"/>
    <w:qFormat/>
    <w:rsid w:val="008D07FB"/>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DF7EE2"/>
    <w:pPr>
      <w:keepNext/>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rsid w:val="00F43B9D"/>
    <w:pPr>
      <w:spacing w:before="360"/>
      <w:outlineLvl w:val="3"/>
    </w:pPr>
    <w:rPr>
      <w:bCs/>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rticletitle">
    <w:name w:val="Article title"/>
    <w:basedOn w:val="Normale"/>
    <w:next w:val="Normale"/>
    <w:qFormat/>
    <w:rsid w:val="0024692A"/>
    <w:pPr>
      <w:spacing w:after="120" w:line="360" w:lineRule="auto"/>
    </w:pPr>
    <w:rPr>
      <w:b/>
      <w:sz w:val="28"/>
    </w:rPr>
  </w:style>
  <w:style w:type="paragraph" w:customStyle="1" w:styleId="Authornames">
    <w:name w:val="Author names"/>
    <w:basedOn w:val="Normale"/>
    <w:next w:val="Normale"/>
    <w:qFormat/>
    <w:rsid w:val="00F04900"/>
    <w:pPr>
      <w:spacing w:before="240" w:line="360" w:lineRule="auto"/>
    </w:pPr>
    <w:rPr>
      <w:sz w:val="28"/>
    </w:rPr>
  </w:style>
  <w:style w:type="paragraph" w:customStyle="1" w:styleId="Affiliation">
    <w:name w:val="Affiliation"/>
    <w:basedOn w:val="Normale"/>
    <w:qFormat/>
    <w:rsid w:val="00F04900"/>
    <w:pPr>
      <w:spacing w:before="240" w:line="360" w:lineRule="auto"/>
    </w:pPr>
    <w:rPr>
      <w:i/>
    </w:rPr>
  </w:style>
  <w:style w:type="paragraph" w:customStyle="1" w:styleId="Receiveddates">
    <w:name w:val="Received dates"/>
    <w:basedOn w:val="Affiliation"/>
    <w:next w:val="Normale"/>
    <w:qFormat/>
    <w:rsid w:val="00CC474B"/>
  </w:style>
  <w:style w:type="paragraph" w:customStyle="1" w:styleId="Abstract">
    <w:name w:val="Abstract"/>
    <w:basedOn w:val="Normale"/>
    <w:next w:val="Keywords"/>
    <w:qFormat/>
    <w:rsid w:val="00310E13"/>
    <w:pPr>
      <w:spacing w:before="360" w:after="300" w:line="360" w:lineRule="auto"/>
      <w:ind w:left="720" w:right="567"/>
    </w:pPr>
    <w:rPr>
      <w:sz w:val="22"/>
    </w:rPr>
  </w:style>
  <w:style w:type="paragraph" w:customStyle="1" w:styleId="Keywords">
    <w:name w:val="Keywords"/>
    <w:basedOn w:val="Normale"/>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e"/>
    <w:qFormat/>
    <w:rsid w:val="00F04900"/>
    <w:pPr>
      <w:spacing w:before="240" w:line="360" w:lineRule="auto"/>
    </w:pPr>
  </w:style>
  <w:style w:type="paragraph" w:customStyle="1" w:styleId="Displayedquotation">
    <w:name w:val="Displayed quotation"/>
    <w:basedOn w:val="Normale"/>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e"/>
    <w:next w:val="Paragraph"/>
    <w:qFormat/>
    <w:rsid w:val="00EF0F45"/>
    <w:pPr>
      <w:tabs>
        <w:tab w:val="center" w:pos="4253"/>
        <w:tab w:val="right" w:pos="8222"/>
      </w:tabs>
      <w:spacing w:before="240" w:after="240"/>
      <w:jc w:val="center"/>
    </w:pPr>
  </w:style>
  <w:style w:type="paragraph" w:customStyle="1" w:styleId="Acknowledgements">
    <w:name w:val="Acknowledgements"/>
    <w:basedOn w:val="Normale"/>
    <w:next w:val="Normale"/>
    <w:qFormat/>
    <w:rsid w:val="00D379A3"/>
    <w:pPr>
      <w:spacing w:before="120" w:line="360" w:lineRule="auto"/>
    </w:pPr>
    <w:rPr>
      <w:sz w:val="22"/>
    </w:rPr>
  </w:style>
  <w:style w:type="paragraph" w:customStyle="1" w:styleId="Tabletitle">
    <w:name w:val="Table title"/>
    <w:basedOn w:val="Normale"/>
    <w:next w:val="Normale"/>
    <w:qFormat/>
    <w:rsid w:val="0031686C"/>
    <w:pPr>
      <w:spacing w:before="240" w:line="360" w:lineRule="auto"/>
    </w:pPr>
  </w:style>
  <w:style w:type="paragraph" w:customStyle="1" w:styleId="Figurecaption">
    <w:name w:val="Figure caption"/>
    <w:basedOn w:val="Normale"/>
    <w:next w:val="Normale"/>
    <w:qFormat/>
    <w:rsid w:val="0031686C"/>
    <w:pPr>
      <w:spacing w:before="240" w:line="360" w:lineRule="auto"/>
    </w:pPr>
  </w:style>
  <w:style w:type="paragraph" w:customStyle="1" w:styleId="Footnotes">
    <w:name w:val="Footnotes"/>
    <w:basedOn w:val="Normale"/>
    <w:qFormat/>
    <w:rsid w:val="006C6936"/>
    <w:pPr>
      <w:spacing w:before="120" w:line="360" w:lineRule="auto"/>
      <w:ind w:left="482" w:hanging="482"/>
      <w:contextualSpacing/>
    </w:pPr>
    <w:rPr>
      <w:sz w:val="22"/>
    </w:rPr>
  </w:style>
  <w:style w:type="paragraph" w:customStyle="1" w:styleId="Notesoncontributors">
    <w:name w:val="Notes on contributors"/>
    <w:basedOn w:val="Normale"/>
    <w:qFormat/>
    <w:rsid w:val="00F04900"/>
    <w:pPr>
      <w:spacing w:before="240" w:line="360" w:lineRule="auto"/>
    </w:pPr>
    <w:rPr>
      <w:sz w:val="22"/>
    </w:rPr>
  </w:style>
  <w:style w:type="paragraph" w:customStyle="1" w:styleId="Normalparagraphstyle">
    <w:name w:val="Normal paragraph style"/>
    <w:basedOn w:val="Normale"/>
    <w:next w:val="Normale"/>
    <w:rsid w:val="00562DEF"/>
  </w:style>
  <w:style w:type="paragraph" w:customStyle="1" w:styleId="Paragraph">
    <w:name w:val="Paragraph"/>
    <w:basedOn w:val="Normale"/>
    <w:next w:val="Newparagraph"/>
    <w:qFormat/>
    <w:rsid w:val="001B7681"/>
    <w:pPr>
      <w:widowControl w:val="0"/>
      <w:spacing w:before="240"/>
    </w:pPr>
  </w:style>
  <w:style w:type="paragraph" w:customStyle="1" w:styleId="Newparagraph">
    <w:name w:val="New paragraph"/>
    <w:basedOn w:val="Normale"/>
    <w:qFormat/>
    <w:rsid w:val="00AE2F8D"/>
    <w:pPr>
      <w:ind w:firstLine="720"/>
    </w:pPr>
  </w:style>
  <w:style w:type="paragraph" w:styleId="Rientronormale">
    <w:name w:val="Normal Indent"/>
    <w:basedOn w:val="Normale"/>
    <w:rsid w:val="00526454"/>
    <w:pPr>
      <w:ind w:left="720"/>
    </w:pPr>
  </w:style>
  <w:style w:type="paragraph" w:customStyle="1" w:styleId="References">
    <w:name w:val="References"/>
    <w:basedOn w:val="Normale"/>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Titolo2Carattere">
    <w:name w:val="Titolo 2 Carattere"/>
    <w:basedOn w:val="Carpredefinitoparagrafo"/>
    <w:link w:val="Titolo2"/>
    <w:rsid w:val="008D07FB"/>
    <w:rPr>
      <w:rFonts w:cs="Arial"/>
      <w:b/>
      <w:bCs/>
      <w:i/>
      <w:iCs/>
      <w:sz w:val="24"/>
      <w:szCs w:val="28"/>
    </w:rPr>
  </w:style>
  <w:style w:type="character" w:customStyle="1" w:styleId="Titolo1Carattere">
    <w:name w:val="Titolo 1 Carattere"/>
    <w:basedOn w:val="Carpredefinitoparagrafo"/>
    <w:link w:val="Titolo1"/>
    <w:rsid w:val="00AE1ED4"/>
    <w:rPr>
      <w:rFonts w:cs="Arial"/>
      <w:b/>
      <w:bCs/>
      <w:kern w:val="32"/>
      <w:sz w:val="24"/>
      <w:szCs w:val="32"/>
    </w:rPr>
  </w:style>
  <w:style w:type="character" w:customStyle="1" w:styleId="Titolo3Carattere">
    <w:name w:val="Titolo 3 Carattere"/>
    <w:basedOn w:val="Carpredefinitoparagrafo"/>
    <w:link w:val="Titol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Testonotaapidipagina">
    <w:name w:val="footnote text"/>
    <w:basedOn w:val="Normale"/>
    <w:link w:val="TestonotaapidipaginaCarattere"/>
    <w:autoRedefine/>
    <w:rsid w:val="006C19B2"/>
    <w:pPr>
      <w:ind w:left="284" w:hanging="284"/>
    </w:pPr>
    <w:rPr>
      <w:sz w:val="22"/>
      <w:szCs w:val="20"/>
    </w:rPr>
  </w:style>
  <w:style w:type="character" w:customStyle="1" w:styleId="TestonotaapidipaginaCarattere">
    <w:name w:val="Testo nota a piè di pagina Carattere"/>
    <w:basedOn w:val="Carpredefinitoparagrafo"/>
    <w:link w:val="Testonotaapidipagina"/>
    <w:rsid w:val="006C19B2"/>
    <w:rPr>
      <w:sz w:val="22"/>
    </w:rPr>
  </w:style>
  <w:style w:type="character" w:styleId="Rimandonotaapidipagina">
    <w:name w:val="footnote reference"/>
    <w:basedOn w:val="Carpredefinitoparagrafo"/>
    <w:rsid w:val="00AF2C92"/>
    <w:rPr>
      <w:vertAlign w:val="superscript"/>
    </w:rPr>
  </w:style>
  <w:style w:type="paragraph" w:styleId="Testonotadichiusura">
    <w:name w:val="endnote text"/>
    <w:basedOn w:val="Normale"/>
    <w:link w:val="TestonotadichiusuraCarattere"/>
    <w:autoRedefine/>
    <w:rsid w:val="006C19B2"/>
    <w:pPr>
      <w:ind w:left="284" w:hanging="284"/>
    </w:pPr>
    <w:rPr>
      <w:sz w:val="22"/>
      <w:szCs w:val="20"/>
    </w:rPr>
  </w:style>
  <w:style w:type="character" w:customStyle="1" w:styleId="TestonotadichiusuraCarattere">
    <w:name w:val="Testo nota di chiusura Carattere"/>
    <w:basedOn w:val="Carpredefinitoparagrafo"/>
    <w:link w:val="Testonotadichiusura"/>
    <w:rsid w:val="006C19B2"/>
    <w:rPr>
      <w:sz w:val="22"/>
    </w:rPr>
  </w:style>
  <w:style w:type="character" w:styleId="Rimandonotadichiusura">
    <w:name w:val="endnote reference"/>
    <w:basedOn w:val="Carpredefinitoparagrafo"/>
    <w:rsid w:val="00EC571B"/>
    <w:rPr>
      <w:vertAlign w:val="superscript"/>
    </w:rPr>
  </w:style>
  <w:style w:type="character" w:customStyle="1" w:styleId="Titolo4Carattere">
    <w:name w:val="Titolo 4 Carattere"/>
    <w:basedOn w:val="Carpredefinitoparagrafo"/>
    <w:link w:val="Titolo4"/>
    <w:rsid w:val="00F43B9D"/>
    <w:rPr>
      <w:bCs/>
      <w:sz w:val="24"/>
      <w:szCs w:val="28"/>
    </w:rPr>
  </w:style>
  <w:style w:type="paragraph" w:styleId="Intestazione">
    <w:name w:val="header"/>
    <w:basedOn w:val="Normale"/>
    <w:link w:val="IntestazioneCarattere"/>
    <w:rsid w:val="003F193A"/>
    <w:pPr>
      <w:tabs>
        <w:tab w:val="center" w:pos="4320"/>
        <w:tab w:val="right" w:pos="8640"/>
      </w:tabs>
      <w:spacing w:after="120" w:line="240" w:lineRule="auto"/>
      <w:contextualSpacing/>
    </w:pPr>
  </w:style>
  <w:style w:type="character" w:customStyle="1" w:styleId="IntestazioneCarattere">
    <w:name w:val="Intestazione Carattere"/>
    <w:basedOn w:val="Carpredefinitoparagrafo"/>
    <w:link w:val="Intestazione"/>
    <w:rsid w:val="003F193A"/>
    <w:rPr>
      <w:rFonts w:eastAsia="Times New Roman"/>
      <w:sz w:val="24"/>
      <w:szCs w:val="24"/>
      <w:lang w:eastAsia="en-GB"/>
    </w:rPr>
  </w:style>
  <w:style w:type="paragraph" w:styleId="Pidipagina">
    <w:name w:val="footer"/>
    <w:basedOn w:val="Normale"/>
    <w:link w:val="PidipaginaCarattere"/>
    <w:rsid w:val="00AE6A21"/>
    <w:pPr>
      <w:tabs>
        <w:tab w:val="center" w:pos="4320"/>
        <w:tab w:val="right" w:pos="8640"/>
      </w:tabs>
      <w:spacing w:before="240" w:line="240" w:lineRule="auto"/>
      <w:contextualSpacing/>
    </w:pPr>
  </w:style>
  <w:style w:type="character" w:customStyle="1" w:styleId="PidipaginaCarattere">
    <w:name w:val="Piè di pagina Carattere"/>
    <w:basedOn w:val="Carpredefinitoparagrafo"/>
    <w:link w:val="Pidipagina"/>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Enfasigrassetto">
    <w:name w:val="Strong"/>
    <w:basedOn w:val="Carpredefinitoparagrafo"/>
    <w:uiPriority w:val="22"/>
    <w:qFormat/>
    <w:rsid w:val="00621644"/>
    <w:rPr>
      <w:b/>
      <w:bCs/>
    </w:rPr>
  </w:style>
</w:styles>
</file>

<file path=word/webSettings.xml><?xml version="1.0" encoding="utf-8"?>
<w:webSettings xmlns:r="http://schemas.openxmlformats.org/officeDocument/2006/relationships" xmlns:w="http://schemas.openxmlformats.org/wordprocessingml/2006/main">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nadia\IMPOST~1\Temp\Rar$DI00.750\TF_Template_Word_Windows_200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BF4061-F5FF-4276-9D57-F816843FD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TF_Template_Word_Windows_2007</Template>
  <TotalTime>57</TotalTime>
  <Pages>5</Pages>
  <Words>904</Words>
  <Characters>5159</Characters>
  <Application>Microsoft Office Word</Application>
  <DocSecurity>0</DocSecurity>
  <Lines>42</Lines>
  <Paragraphs>12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TF_Template_Word_Windows_2007</vt:lpstr>
      <vt:lpstr>TF_Template_Word_Mac_2008</vt:lpstr>
    </vt:vector>
  </TitlesOfParts>
  <Company>Informa Plc</Company>
  <LinksUpToDate>false</LinksUpToDate>
  <CharactersWithSpaces>6051</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TF_Template_Word_Windows_2007</dc:title>
  <dc:creator>nc</dc:creator>
  <cp:lastModifiedBy>nc</cp:lastModifiedBy>
  <cp:revision>5</cp:revision>
  <cp:lastPrinted>2011-07-22T14:54:00Z</cp:lastPrinted>
  <dcterms:created xsi:type="dcterms:W3CDTF">2013-07-10T13:22:00Z</dcterms:created>
  <dcterms:modified xsi:type="dcterms:W3CDTF">2013-07-11T09:10:00Z</dcterms:modified>
</cp:coreProperties>
</file>